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D7036">
      <w:pPr>
        <w:pStyle w:val="1"/>
      </w:pPr>
      <w:r>
        <w:fldChar w:fldCharType="begin"/>
      </w:r>
      <w:r>
        <w:instrText>HYPERLINK "https://internet.garant.ru/document/redirect/22537238/0"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РТ от 13 октября 2015 г. N УП-986 "О Комиссии по ко</w:t>
      </w:r>
      <w:r>
        <w:rPr>
          <w:rStyle w:val="a4"/>
          <w:b w:val="0"/>
          <w:bCs w:val="0"/>
        </w:rPr>
        <w:t>ординации работы по противодействию коррупции в Республике Татарстан" (с изменениями и дополнениями)</w:t>
      </w:r>
      <w:r>
        <w:fldChar w:fldCharType="end"/>
      </w:r>
    </w:p>
    <w:p w:rsidR="00000000" w:rsidRDefault="004D7036">
      <w:pPr>
        <w:pStyle w:val="ab"/>
      </w:pPr>
      <w:r>
        <w:t>С изменениями и дополнениями от:</w:t>
      </w:r>
    </w:p>
    <w:p w:rsidR="00000000" w:rsidRDefault="004D70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декабря 2015 г., 18 марта, 8 октября 2016 г., 21 августа, 2, 11 декабря 2017 г., 9 февраля, 31 марта, 8 августа 2018</w:t>
      </w:r>
      <w:r>
        <w:rPr>
          <w:shd w:val="clear" w:color="auto" w:fill="EAEFED"/>
        </w:rPr>
        <w:t xml:space="preserve"> г., 2 мая 2020 г., 2 июня 2021 г., 10 марта, 17, 20 декабря 2022 г., 23 сентября 2023 г.</w:t>
      </w:r>
    </w:p>
    <w:p w:rsidR="00000000" w:rsidRDefault="004D7036"/>
    <w:p w:rsidR="00000000" w:rsidRDefault="004D7036">
      <w:r>
        <w:t xml:space="preserve">В связи с изданием </w:t>
      </w:r>
      <w:hyperlink r:id="rId7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15 июля 2015 года N </w:t>
      </w:r>
      <w:r>
        <w:t>364 "О мерах по совершенствованию организации деятельности в области противодействия коррупции" и в целях совершенствования организации деятельности в области противодействия коррупции в Республике Татарстан постановляю:</w:t>
      </w:r>
    </w:p>
    <w:p w:rsidR="00000000" w:rsidRDefault="004D7036">
      <w:bookmarkStart w:id="1" w:name="sub_1"/>
      <w:r>
        <w:t>1. Преобразовать Совет при Пре</w:t>
      </w:r>
      <w:r>
        <w:t>зиденте Республики Татарстан по противодействию коррупции в Комиссию по координации работы по противодействию коррупции в Республике Татарстан.</w:t>
      </w:r>
    </w:p>
    <w:p w:rsidR="00000000" w:rsidRDefault="004D7036">
      <w:bookmarkStart w:id="2" w:name="sub_2"/>
      <w:bookmarkEnd w:id="1"/>
      <w:r>
        <w:t>2. Утвердить Положение о Комиссии по координации работы по противодействию коррупции в Республике Тата</w:t>
      </w:r>
      <w:r>
        <w:t>рстан (</w:t>
      </w:r>
      <w:hyperlink w:anchor="sub_100" w:history="1">
        <w:r>
          <w:rPr>
            <w:rStyle w:val="a4"/>
          </w:rPr>
          <w:t>приложение N 1</w:t>
        </w:r>
      </w:hyperlink>
      <w:r>
        <w:t>) и ее состав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4D7036">
      <w:bookmarkStart w:id="3" w:name="sub_3"/>
      <w:bookmarkEnd w:id="2"/>
      <w:r>
        <w:t>3. Упразднить Комиссию по соблюдению требований к должностному поведению лиц, замещающих государственные должности Республики Татарстан, и урег</w:t>
      </w:r>
      <w:r>
        <w:t>улированию конфликта интересов, возложив осуществление ее функций на Комиссию по координации работы по противодействию коррупции в Республике Татарстан.</w:t>
      </w:r>
    </w:p>
    <w:p w:rsidR="00000000" w:rsidRDefault="004D7036">
      <w:bookmarkStart w:id="4" w:name="sub_4"/>
      <w:bookmarkEnd w:id="3"/>
      <w:r>
        <w:t>4. Утвердить Положение о порядке рассмотрения Комиссией по координации работы по противодейст</w:t>
      </w:r>
      <w:r>
        <w:t>вию коррупции в Республике Татарстан вопросов, касающихся соблюдения требований к должностному поведению лиц, замещающих государственные должности Республики Татарстан, и урегулирования конфликта интересов (</w:t>
      </w:r>
      <w:hyperlink w:anchor="sub_3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41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дополнен пунктом 4.1 с 2 декабря 2017 г. -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 декабря 2017 г. N УП-1042</w:t>
      </w:r>
    </w:p>
    <w:p w:rsidR="00000000" w:rsidRDefault="004D7036">
      <w:r>
        <w:t>4.1. Утвердить Положение о поряд</w:t>
      </w:r>
      <w:r>
        <w:t>ке рассмотрения Комиссией по координации работы по противодействию коррупции в Республике Татарстан вопросов, касающихся представления сведений о доходах, расходах, об имуществе и обязательствах имущественного характера лицами, замещающими муниципальные до</w:t>
      </w:r>
      <w:r>
        <w:t>лжности либо должность главы местной администрации по контракту (</w:t>
      </w:r>
      <w:hyperlink w:anchor="sub_3100" w:history="1">
        <w:r>
          <w:rPr>
            <w:rStyle w:val="a4"/>
          </w:rPr>
          <w:t>приложение N 3.1</w:t>
        </w:r>
      </w:hyperlink>
      <w:r>
        <w:t>).</w:t>
      </w:r>
    </w:p>
    <w:p w:rsidR="00000000" w:rsidRDefault="004D7036">
      <w:bookmarkStart w:id="6" w:name="sub_5"/>
      <w:r>
        <w:t>5. Рекомендовать главам муниципальных районов и городских округов Республики Татарстан:</w:t>
      </w:r>
    </w:p>
    <w:bookmarkEnd w:id="6"/>
    <w:p w:rsidR="00000000" w:rsidRDefault="004D7036">
      <w:r>
        <w:t>внести необходимые изменения в наименование и по</w:t>
      </w:r>
      <w:r>
        <w:t>ложение о комиссии (совете) по противодействию коррупции, действующей в соответствующем муниципальном образовании Республики Татарстан;</w:t>
      </w:r>
    </w:p>
    <w:p w:rsidR="00000000" w:rsidRDefault="004D7036">
      <w:r>
        <w:t xml:space="preserve">обеспечить принятие мер, необходимых для исполнения решений Комиссии по координации работы по противодействию коррупции </w:t>
      </w:r>
      <w:r>
        <w:t>в Республике Татарстан на территории соответствующих муниципальных образований.</w:t>
      </w:r>
    </w:p>
    <w:p w:rsidR="00000000" w:rsidRDefault="004D7036">
      <w:bookmarkStart w:id="7" w:name="sub_6"/>
      <w:r>
        <w:t xml:space="preserve">6. Признать утратившими силу указы Президента Республики Татарстан по перечню согласно </w:t>
      </w:r>
      <w:hyperlink w:anchor="sub_4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4D7036">
      <w:bookmarkStart w:id="8" w:name="sub_7"/>
      <w:bookmarkEnd w:id="7"/>
      <w:r>
        <w:t xml:space="preserve">7. Кабинету Министров Республики </w:t>
      </w:r>
      <w:r>
        <w:t>Татарстан привести свои акты в соответствие с настоящим Указом.</w:t>
      </w:r>
    </w:p>
    <w:p w:rsidR="00000000" w:rsidRDefault="004D7036">
      <w:bookmarkStart w:id="9" w:name="sub_8"/>
      <w:bookmarkEnd w:id="8"/>
      <w:r>
        <w:t xml:space="preserve">8. Утратил силу с 23 сентября 2023 г. - </w:t>
      </w:r>
      <w:hyperlink r:id="rId9" w:history="1">
        <w:r>
          <w:rPr>
            <w:rStyle w:val="a4"/>
          </w:rPr>
          <w:t>Указ</w:t>
        </w:r>
      </w:hyperlink>
      <w:r>
        <w:t xml:space="preserve"> Раиса Республики Татарстан от 23 сентября 2023 г. N 667</w:t>
      </w:r>
    </w:p>
    <w:bookmarkEnd w:id="9"/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bookmarkStart w:id="10" w:name="sub_9"/>
      <w:r>
        <w:t>9. Настоящий Указ вступает в силу со дня его подписания.</w:t>
      </w:r>
    </w:p>
    <w:bookmarkEnd w:id="10"/>
    <w:p w:rsidR="00000000" w:rsidRDefault="004D70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lastRenderedPageBreak/>
              <w:t>Президент 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  <w:jc w:val="right"/>
            </w:pPr>
            <w:r>
              <w:t>Р.Н. Минниханов</w:t>
            </w:r>
          </w:p>
        </w:tc>
      </w:tr>
    </w:tbl>
    <w:p w:rsidR="00000000" w:rsidRDefault="004D7036"/>
    <w:p w:rsidR="00000000" w:rsidRDefault="004D7036">
      <w:pPr>
        <w:pStyle w:val="ac"/>
      </w:pPr>
      <w:r>
        <w:t>Казань, Кремль</w:t>
      </w:r>
    </w:p>
    <w:p w:rsidR="00000000" w:rsidRDefault="004D7036">
      <w:pPr>
        <w:pStyle w:val="ac"/>
      </w:pPr>
      <w:r>
        <w:t>13 октября 2015 г.</w:t>
      </w:r>
    </w:p>
    <w:p w:rsidR="00000000" w:rsidRDefault="004D7036">
      <w:pPr>
        <w:pStyle w:val="ac"/>
      </w:pPr>
      <w:r>
        <w:t>N УП-986</w:t>
      </w:r>
    </w:p>
    <w:p w:rsidR="00000000" w:rsidRDefault="004D7036"/>
    <w:p w:rsidR="00000000" w:rsidRDefault="004D7036"/>
    <w:p w:rsidR="00000000" w:rsidRDefault="004D7036">
      <w:pPr>
        <w:ind w:firstLine="698"/>
        <w:jc w:val="right"/>
      </w:pPr>
      <w:bookmarkStart w:id="11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bookmarkEnd w:id="11"/>
    <w:p w:rsidR="00000000" w:rsidRDefault="004D7036"/>
    <w:p w:rsidR="00000000" w:rsidRDefault="004D7036">
      <w:pPr>
        <w:pStyle w:val="1"/>
      </w:pPr>
      <w:r>
        <w:t>Положение</w:t>
      </w:r>
      <w:r>
        <w:br/>
        <w:t>о Комиссии по координации работы по противодействию коррупции в Республике Татарстан</w:t>
      </w:r>
    </w:p>
    <w:p w:rsidR="00000000" w:rsidRDefault="004D7036">
      <w:pPr>
        <w:pStyle w:val="ab"/>
      </w:pPr>
      <w:r>
        <w:t>С изменениями и дополнениями от:</w:t>
      </w:r>
    </w:p>
    <w:p w:rsidR="00000000" w:rsidRDefault="004D70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декабря 2017 г., 2 июня 2021 г., 23 сентября 2023 г.</w:t>
      </w:r>
    </w:p>
    <w:p w:rsidR="00000000" w:rsidRDefault="004D7036"/>
    <w:p w:rsidR="00000000" w:rsidRDefault="004D7036">
      <w:pPr>
        <w:pStyle w:val="1"/>
      </w:pPr>
      <w:bookmarkStart w:id="12" w:name="sub_11"/>
      <w:r>
        <w:t>I. Общие положения</w:t>
      </w:r>
    </w:p>
    <w:bookmarkEnd w:id="12"/>
    <w:p w:rsidR="00000000" w:rsidRDefault="004D7036"/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23 сентября 2023 г. - </w:t>
      </w:r>
      <w:hyperlink r:id="rId1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1. Комиссия по координации работы по противодействию коррупции в Республике</w:t>
      </w:r>
      <w:r>
        <w:t xml:space="preserve"> Татарстан (далее - Комиссия) является постоянно действующим координационным органом при Раисе Республики Татарстан.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23 сентября 2023 г. - </w:t>
      </w:r>
      <w:hyperlink r:id="rId1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2. Комиссия в своей деятельности руководствуется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</w:t>
      </w:r>
      <w:r>
        <w:t xml:space="preserve">ми Правительства Российской Федерации, иными нормативными правовыми актами Российской Федерации,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Республики Татарстан, законами Республики Татарстан, указами и распоряжениями</w:t>
      </w:r>
      <w:r>
        <w:t xml:space="preserve"> Раиса Республики Татарстан, иными нормативными правовыми актами Республики Татарстан, а также настоящим Положением.</w:t>
      </w:r>
    </w:p>
    <w:p w:rsidR="00000000" w:rsidRDefault="004D7036">
      <w:bookmarkStart w:id="15" w:name="sub_103"/>
      <w:r>
        <w:t>3. Комиссия осуществляет свою деятельность во взаимодействии с Управлением Президента Российской Федерации по вопросам противодейств</w:t>
      </w:r>
      <w:r>
        <w:t>ия коррупции.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4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23 сентября 2023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</w:t>
      </w:r>
      <w:r>
        <w:t xml:space="preserve">рственные должности Республики Татарстан, для которых федеральными законами или законами Республики Татарстан не предусмотрено иное, и рассматривает соответствующие </w:t>
      </w:r>
      <w:r>
        <w:lastRenderedPageBreak/>
        <w:t>вопросы в порядке, установленном Раисом Республики Татарстан.</w:t>
      </w:r>
    </w:p>
    <w:p w:rsidR="00000000" w:rsidRDefault="004D7036"/>
    <w:p w:rsidR="00000000" w:rsidRDefault="004D7036">
      <w:pPr>
        <w:pStyle w:val="1"/>
      </w:pPr>
      <w:bookmarkStart w:id="17" w:name="sub_12"/>
      <w:r>
        <w:t>II. Основные задачи Ко</w:t>
      </w:r>
      <w:r>
        <w:t>миссии</w:t>
      </w:r>
    </w:p>
    <w:bookmarkEnd w:id="17"/>
    <w:p w:rsidR="00000000" w:rsidRDefault="004D7036"/>
    <w:p w:rsidR="00000000" w:rsidRDefault="004D7036">
      <w:bookmarkStart w:id="18" w:name="sub_105"/>
      <w:r>
        <w:t>5. Основными задачами Комиссии являются:</w:t>
      </w:r>
    </w:p>
    <w:p w:rsidR="00000000" w:rsidRDefault="004D7036">
      <w:bookmarkStart w:id="19" w:name="sub_1051"/>
      <w:bookmarkEnd w:id="18"/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5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</w:t>
      </w:r>
      <w:r>
        <w:rPr>
          <w:shd w:val="clear" w:color="auto" w:fill="F0F0F0"/>
        </w:rPr>
        <w:t xml:space="preserve">ункт "б" изменен с 23 сентября 2023 г. - </w:t>
      </w:r>
      <w:hyperlink r:id="rId1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4D7036">
      <w:r>
        <w:t>б) подготовка предложений Раису Республики Татарстан о реализации государственной политики в области противодействия коррупции;</w:t>
      </w:r>
    </w:p>
    <w:p w:rsidR="00000000" w:rsidRDefault="004D7036">
      <w:bookmarkStart w:id="21" w:name="sub_1053"/>
      <w:r>
        <w:t>в) обеспечение координации деятельности органов исполнительной власти Республики Татарстан и органов</w:t>
      </w:r>
      <w:r>
        <w:t xml:space="preserve"> местного самоуправления в Республике Татарстан (далее - органы местного самоуправления) по реализации государственной политики в области противодействия коррупции;</w:t>
      </w:r>
    </w:p>
    <w:p w:rsidR="00000000" w:rsidRDefault="004D7036">
      <w:bookmarkStart w:id="22" w:name="sub_1054"/>
      <w:bookmarkEnd w:id="21"/>
      <w:r>
        <w:t>г) обеспечение согласованных действий органов исполнительной власти Республ</w:t>
      </w:r>
      <w:r>
        <w:t>ики Татарстан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Татарстан;</w:t>
      </w:r>
    </w:p>
    <w:p w:rsidR="00000000" w:rsidRDefault="004D7036">
      <w:bookmarkStart w:id="23" w:name="sub_1055"/>
      <w:bookmarkEnd w:id="22"/>
      <w:r>
        <w:t>д) обеспечение взаимодействия</w:t>
      </w:r>
      <w:r>
        <w:t xml:space="preserve"> органов исполнительной власти Республики Татарстан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Татарстан;</w:t>
      </w:r>
    </w:p>
    <w:p w:rsidR="00000000" w:rsidRDefault="004D7036">
      <w:bookmarkStart w:id="24" w:name="sub_1056"/>
      <w:bookmarkEnd w:id="23"/>
      <w:r>
        <w:t>е)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коррупции.</w:t>
      </w:r>
    </w:p>
    <w:bookmarkEnd w:id="24"/>
    <w:p w:rsidR="00000000" w:rsidRDefault="004D7036"/>
    <w:p w:rsidR="00000000" w:rsidRDefault="004D7036">
      <w:pPr>
        <w:pStyle w:val="1"/>
      </w:pPr>
      <w:bookmarkStart w:id="25" w:name="sub_13"/>
      <w:r>
        <w:t>III. Полномочия Комиссии</w:t>
      </w:r>
    </w:p>
    <w:bookmarkEnd w:id="25"/>
    <w:p w:rsidR="00000000" w:rsidRDefault="004D7036"/>
    <w:p w:rsidR="00000000" w:rsidRDefault="004D7036">
      <w:bookmarkStart w:id="26" w:name="sub_106"/>
      <w:r>
        <w:t xml:space="preserve">6. Комиссия в целях </w:t>
      </w:r>
      <w:r>
        <w:t>выполнения возложенных на нее задач осуществляет следующие полномочия: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61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сентября 2023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а) подготавливает Раису Республики Татарстан предложения по совершенствованию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Республики Татарстан о противодействии коррупции;</w:t>
      </w:r>
    </w:p>
    <w:p w:rsidR="00000000" w:rsidRDefault="004D7036">
      <w:bookmarkStart w:id="28" w:name="sub_1062"/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4D7036">
      <w:bookmarkStart w:id="29" w:name="sub_1063"/>
      <w:bookmarkEnd w:id="28"/>
      <w:r>
        <w:t>в) разрабатывает рекомендации по организации антикоррупционного просвещения граждан в целях формирования нетерпимого отношени</w:t>
      </w:r>
      <w:r>
        <w:t>я к коррупции и антикоррупционных стандартов поведения;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64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23 сентября 2023 г. - </w:t>
      </w:r>
      <w:hyperlink r:id="rId2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</w:t>
      </w:r>
      <w:r>
        <w:rPr>
          <w:shd w:val="clear" w:color="auto" w:fill="F0F0F0"/>
        </w:rPr>
        <w:t>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г) организует:</w:t>
      </w:r>
    </w:p>
    <w:p w:rsidR="00000000" w:rsidRDefault="004D7036">
      <w:r>
        <w:t>подготовку проектов нормативных правовых актов Республики Татарстан по вопросам противодействия коррупции;</w:t>
      </w:r>
    </w:p>
    <w:p w:rsidR="00000000" w:rsidRDefault="004D7036">
      <w:bookmarkStart w:id="31" w:name="sub_10643"/>
      <w:r>
        <w:t xml:space="preserve">разработку государственной антикоррупционной программы Республики Татарстан и антикоррупционных программ республиканских органов исполнительной власти, а также контроль за их реализацией, в том числе путем мониторинга эффективности реализации мер по </w:t>
      </w:r>
      <w:r>
        <w:t>противодействию коррупции, предусмотренных этими программами;</w:t>
      </w:r>
    </w:p>
    <w:p w:rsidR="00000000" w:rsidRDefault="004D7036">
      <w:bookmarkStart w:id="32" w:name="sub_1065"/>
      <w:bookmarkEnd w:id="31"/>
      <w:r>
        <w:t>д) рассматривает вопросы, касающиеся соблюдения лицами, замещающими государственные должности Республики Татарстан, для которых федеральными законами или законами Республики Тат</w:t>
      </w:r>
      <w:r>
        <w:t>арстан не предусмотрено иное, запретов, ограничений и требований, установленных в целях противодействия коррупции;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641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дополнен подпунктом д.1 с 2 декабря 2017 г. - </w:t>
      </w:r>
      <w:hyperlink r:id="rId2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 декабря 2017 г. N УП-1042</w:t>
      </w:r>
    </w:p>
    <w:p w:rsidR="00000000" w:rsidRDefault="004D7036">
      <w:r>
        <w:t>д.1) рассматривает вопросы, касающиеся представления лицами, замещающими муниципальные должности в Республике Татарстан либо должность главы местной а</w:t>
      </w:r>
      <w:r>
        <w:t>дминистрации по контракту, сведений о доходах, расходах, об имуществе и обязательствах имущественного характера;</w:t>
      </w:r>
    </w:p>
    <w:p w:rsidR="00000000" w:rsidRDefault="004D7036">
      <w:bookmarkStart w:id="34" w:name="sub_1066"/>
      <w: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</w:t>
      </w:r>
      <w:r>
        <w:t>протестов, представлений, предписаний федеральных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67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"ж" изменен с 23 с</w:t>
      </w:r>
      <w:r>
        <w:rPr>
          <w:shd w:val="clear" w:color="auto" w:fill="F0F0F0"/>
        </w:rPr>
        <w:t xml:space="preserve">ентября 2023 г. - </w:t>
      </w:r>
      <w:hyperlink r:id="rId2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ж) </w:t>
      </w:r>
      <w:r>
        <w:t>оказывает содействие развитию общественного контроля за реализацией государственной антикоррупционной программы Республики Татарстан, антикоррупционных программ республиканских органов исполнительной власти;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</w:t>
      </w:r>
      <w:r>
        <w:rPr>
          <w:shd w:val="clear" w:color="auto" w:fill="F0F0F0"/>
        </w:rPr>
        <w:t xml:space="preserve">нкт "з" изменен с 23 сентября 2023 г. - </w:t>
      </w:r>
      <w:hyperlink r:id="rId3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4D7036">
      <w:r>
        <w:t xml:space="preserve">з) обеспечивает подготовку ежегодного доклада о деятельности в области противодействия коррупции (сводного отчета о состоянии коррупции и реализации мер антикоррупционной политики Республики Татарстан), обеспечивает его размещение на </w:t>
      </w:r>
      <w:hyperlink r:id="rId32" w:history="1">
        <w:r>
          <w:rPr>
            <w:rStyle w:val="a4"/>
          </w:rPr>
          <w:t>официальном сайте</w:t>
        </w:r>
      </w:hyperlink>
      <w:r>
        <w:t xml:space="preserve"> Раиса Республики Татарстан в информационно-телекоммуникационной сети "Интернет", опубликование в средствах массовой информации и направление в федеральные государственн</w:t>
      </w:r>
      <w:r>
        <w:t>ые органы (по их запросам).</w:t>
      </w:r>
    </w:p>
    <w:p w:rsidR="00000000" w:rsidRDefault="004D7036"/>
    <w:p w:rsidR="00000000" w:rsidRDefault="004D7036">
      <w:pPr>
        <w:pStyle w:val="1"/>
      </w:pPr>
      <w:bookmarkStart w:id="37" w:name="sub_14"/>
      <w:r>
        <w:t>IV. Порядок формирования Комиссии</w:t>
      </w:r>
    </w:p>
    <w:bookmarkEnd w:id="37"/>
    <w:p w:rsidR="00000000" w:rsidRDefault="004D7036"/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23 сентября 2023 г. - </w:t>
      </w:r>
      <w:hyperlink r:id="rId3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</w:t>
      </w:r>
      <w:r>
        <w:rPr>
          <w:shd w:val="clear" w:color="auto" w:fill="F0F0F0"/>
        </w:rPr>
        <w:t>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7. Положение о Комиссии и персональный </w:t>
      </w:r>
      <w:hyperlink w:anchor="sub_200" w:history="1">
        <w:r>
          <w:rPr>
            <w:rStyle w:val="a4"/>
          </w:rPr>
          <w:t>состав</w:t>
        </w:r>
      </w:hyperlink>
      <w:r>
        <w:t xml:space="preserve"> Комиссии утверждаются Раисом </w:t>
      </w:r>
      <w:r>
        <w:lastRenderedPageBreak/>
        <w:t>Республики Татарстан.</w:t>
      </w:r>
    </w:p>
    <w:p w:rsidR="00000000" w:rsidRDefault="004D7036">
      <w:bookmarkStart w:id="39" w:name="sub_108"/>
      <w:r>
        <w:t>8. Комиссия формируется в составе председателя Комиссии, его заместителя, секретаря и членов Комиссии.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9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23 сентября 2023 г. - </w:t>
      </w:r>
      <w:hyperlink r:id="rId3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9. Председателем Комиссии является Раис Республики Тата</w:t>
      </w:r>
      <w:r>
        <w:t>рстан или лицо, временно исполняющее его обязанности.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23 сентября 2023 г. - </w:t>
      </w:r>
      <w:hyperlink r:id="rId3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</w:t>
      </w:r>
      <w:r>
        <w:rPr>
          <w:shd w:val="clear" w:color="auto" w:fill="F0F0F0"/>
        </w:rPr>
        <w:t>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10. В состав Комиссии могут входить руководители государственных органов Республики Татарстан, структурных подразделений Администрации Раиса Р</w:t>
      </w:r>
      <w:r>
        <w:t>еспублики Татарстан и Аппарата Кабинета Министров Республики Татарстан, территориальных органов федеральных органов исполнительной власти по Республике Татарстан, подразделения аппарата полномочного представителя Президента Российской Федерации в Приволжск</w:t>
      </w:r>
      <w:r>
        <w:t>ом федеральном округе, органов местного самоуправления, председатель Общественной палаты Республики Татарстан, а также представители Государственного Совета Республики Татарстан, институтов гражданского общества и организаций.</w:t>
      </w:r>
    </w:p>
    <w:p w:rsidR="00000000" w:rsidRDefault="004D7036">
      <w:bookmarkStart w:id="42" w:name="sub_111"/>
      <w:r>
        <w:t>11. Передача полномочи</w:t>
      </w:r>
      <w:r>
        <w:t>й члена Комиссии другому лицу не допускается.</w:t>
      </w:r>
    </w:p>
    <w:p w:rsidR="00000000" w:rsidRDefault="004D7036">
      <w:bookmarkStart w:id="43" w:name="sub_112"/>
      <w:bookmarkEnd w:id="42"/>
      <w:r>
        <w:t>12. Участие в работе Комиссии осуществляется на общественных началах.</w:t>
      </w:r>
    </w:p>
    <w:p w:rsidR="00000000" w:rsidRDefault="004D7036">
      <w:bookmarkStart w:id="44" w:name="sub_113"/>
      <w:bookmarkEnd w:id="43"/>
      <w:r>
        <w:t>13. На заседания Комиссии могут быть приглашены представители федеральных государственных органов, государственн</w:t>
      </w:r>
      <w:r>
        <w:t>ых органов Республики Татарстан, органов местного самоуправления, организаций и средств массовой информации.</w:t>
      </w:r>
    </w:p>
    <w:p w:rsidR="00000000" w:rsidRDefault="004D7036">
      <w:bookmarkStart w:id="45" w:name="sub_114"/>
      <w:bookmarkEnd w:id="44"/>
      <w: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</w:t>
      </w:r>
      <w:r>
        <w:t>к ее работе могут привлекаться на временной или постоянной основе эксперты.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15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 декабря 2017 г. - </w:t>
      </w:r>
      <w:hyperlink r:id="rId3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</w:t>
      </w:r>
      <w:r>
        <w:rPr>
          <w:shd w:val="clear" w:color="auto" w:fill="F0F0F0"/>
        </w:rPr>
        <w:t>блики Татарстан от 2 декабря 2017 г. N УП-1042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15. Для решения вопросов, указанных в </w:t>
      </w:r>
      <w:hyperlink w:anchor="sub_106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0641" w:history="1">
        <w:r>
          <w:rPr>
            <w:rStyle w:val="a4"/>
          </w:rPr>
          <w:t>"д.1" п</w:t>
        </w:r>
        <w:r>
          <w:rPr>
            <w:rStyle w:val="a4"/>
          </w:rPr>
          <w:t>ункта 6</w:t>
        </w:r>
      </w:hyperlink>
      <w:r>
        <w:t>, решением Комиссии образуется президиум Комиссии.</w:t>
      </w:r>
    </w:p>
    <w:p w:rsidR="00000000" w:rsidRDefault="004D7036">
      <w:r>
        <w:t xml:space="preserve">Состав президиума Комиссии формируется из членов Комиссии и включает в себя председателя президиума Комиссии, заместителя председателя президиума Комиссии, секретаря президиума Комиссии и членов </w:t>
      </w:r>
      <w:r>
        <w:t>президиума Комиссии.</w:t>
      </w:r>
    </w:p>
    <w:p w:rsidR="00000000" w:rsidRDefault="004D7036"/>
    <w:p w:rsidR="00000000" w:rsidRDefault="004D7036">
      <w:pPr>
        <w:pStyle w:val="1"/>
      </w:pPr>
      <w:bookmarkStart w:id="47" w:name="sub_15"/>
      <w:r>
        <w:t>V. Организация деятельности Комиссии и порядок ее работы</w:t>
      </w:r>
    </w:p>
    <w:bookmarkEnd w:id="47"/>
    <w:p w:rsidR="00000000" w:rsidRDefault="004D7036"/>
    <w:p w:rsidR="00000000" w:rsidRDefault="004D7036">
      <w:bookmarkStart w:id="48" w:name="sub_116"/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4D7036">
      <w:bookmarkStart w:id="49" w:name="sub_117"/>
      <w:bookmarkEnd w:id="48"/>
      <w:r>
        <w:t>17. Заседания Комиссии ве</w:t>
      </w:r>
      <w:r>
        <w:t>дет председатель Комиссии или по его поручению заместитель председателя Комиссии.</w:t>
      </w:r>
    </w:p>
    <w:p w:rsidR="00000000" w:rsidRDefault="004D7036">
      <w:bookmarkStart w:id="50" w:name="sub_118"/>
      <w:bookmarkEnd w:id="49"/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</w:t>
      </w:r>
      <w:r>
        <w:t xml:space="preserve">и, а также члена Комиссии по согласованию с председателем Комиссии и по представлению секретаря </w:t>
      </w:r>
      <w:r>
        <w:lastRenderedPageBreak/>
        <w:t>Комиссии могут проводиться внеочередные заседания Комиссии.</w:t>
      </w:r>
    </w:p>
    <w:p w:rsidR="00000000" w:rsidRDefault="004D7036">
      <w:bookmarkStart w:id="51" w:name="sub_119"/>
      <w:bookmarkEnd w:id="50"/>
      <w:r>
        <w:t xml:space="preserve">19. Заседания Комиссии проводятся открыто (разрешается присутствие лиц, не являющихся </w:t>
      </w:r>
      <w:r>
        <w:t>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</w:t>
      </w:r>
      <w:r>
        <w:t>твуют только члены Комиссии и приглашенные на заседание лица).</w:t>
      </w:r>
    </w:p>
    <w:p w:rsidR="00000000" w:rsidRDefault="004D7036">
      <w:bookmarkStart w:id="52" w:name="sub_120"/>
      <w:bookmarkEnd w:id="51"/>
      <w:r>
        <w:t>20. Решения Комиссии оформляются протоколом заседания. Протокол заседания подписывается секретарем Комиссии и утверждается председателем Комиссии.</w:t>
      </w:r>
    </w:p>
    <w:bookmarkEnd w:id="52"/>
    <w:p w:rsidR="00000000" w:rsidRDefault="004D7036">
      <w:r>
        <w:t>По решению председателя К</w:t>
      </w:r>
      <w:r>
        <w:t>омиссии решения Комиссии могут быть приняты путем проведения письменного опроса членов Комиссии (заочное голосование).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23 сентября 2023 г. - </w:t>
      </w:r>
      <w:hyperlink r:id="rId4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21. Для реализации реш</w:t>
      </w:r>
      <w:r>
        <w:t>ений Комиссии могут издаваться указы или распоряжения Раиса Республики Татарстан, а также даваться поручения Раиса Республики Татарстан.</w:t>
      </w:r>
    </w:p>
    <w:p w:rsidR="00000000" w:rsidRDefault="004D7036">
      <w:bookmarkStart w:id="54" w:name="sub_122"/>
      <w:r>
        <w:t>22. По решению Комиссии из числа членов Комиссии или уполномоченных ими представителей, а также из числа предста</w:t>
      </w:r>
      <w:r>
        <w:t>вителей органов исполнительной власти Республики Татарстан, органов местного самоуправления, представителей общественных организаций и экспертов могут создаваться рабочие (экспертные) группы по отдельным вопросам.</w:t>
      </w:r>
    </w:p>
    <w:p w:rsidR="00000000" w:rsidRDefault="004D7036">
      <w:bookmarkStart w:id="55" w:name="sub_123"/>
      <w:bookmarkEnd w:id="54"/>
      <w:r>
        <w:t>23. Председатель Комиссии:</w:t>
      </w:r>
    </w:p>
    <w:p w:rsidR="00000000" w:rsidRDefault="004D7036">
      <w:bookmarkStart w:id="56" w:name="sub_1231"/>
      <w:bookmarkEnd w:id="55"/>
      <w:r>
        <w:t>а) осуществляет общее руководство деятельностью Комиссии;</w:t>
      </w:r>
    </w:p>
    <w:p w:rsidR="00000000" w:rsidRDefault="004D7036">
      <w:bookmarkStart w:id="57" w:name="sub_1232"/>
      <w:bookmarkEnd w:id="56"/>
      <w:r>
        <w:t>б) утверждает план работы Комиссии (ежегодный план);</w:t>
      </w:r>
    </w:p>
    <w:p w:rsidR="00000000" w:rsidRDefault="004D7036">
      <w:bookmarkStart w:id="58" w:name="sub_1233"/>
      <w:bookmarkEnd w:id="57"/>
      <w:r>
        <w:t>в) утверждает повестку дня очередного заседания Комиссии;</w:t>
      </w:r>
    </w:p>
    <w:p w:rsidR="00000000" w:rsidRDefault="004D7036">
      <w:bookmarkStart w:id="59" w:name="sub_1234"/>
      <w:bookmarkEnd w:id="58"/>
      <w:r>
        <w:t>г) дает поручения в рамка</w:t>
      </w:r>
      <w:r>
        <w:t>х своих полномочий членам Комиссии;</w:t>
      </w:r>
    </w:p>
    <w:p w:rsidR="00000000" w:rsidRDefault="004D7036">
      <w:bookmarkStart w:id="60" w:name="sub_1235"/>
      <w:bookmarkEnd w:id="59"/>
      <w:r>
        <w:t>д) представляет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</w:t>
      </w:r>
      <w:r>
        <w:t>носящимся к компетенции Комиссии.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24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23 сентября 2023 г. - </w:t>
      </w:r>
      <w:hyperlink r:id="rId4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</w:t>
      </w:r>
      <w:r>
        <w:rPr>
          <w:shd w:val="clear" w:color="auto" w:fill="F0F0F0"/>
        </w:rPr>
        <w:t>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24.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Р</w:t>
      </w:r>
      <w:r>
        <w:t>аиса Республики Татарстан по вопросам антикоррупционной политики.</w:t>
      </w:r>
    </w:p>
    <w:p w:rsidR="00000000" w:rsidRDefault="004D7036">
      <w:bookmarkStart w:id="62" w:name="sub_125"/>
      <w:r>
        <w:t>25. Секретарь Комиссии:</w:t>
      </w:r>
    </w:p>
    <w:p w:rsidR="00000000" w:rsidRDefault="004D7036">
      <w:bookmarkStart w:id="63" w:name="sub_1251"/>
      <w:bookmarkEnd w:id="62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</w:t>
      </w:r>
      <w:r>
        <w:t>вке необходимых материалов к заседанию Комиссии, проектов соответствующих решений;</w:t>
      </w:r>
    </w:p>
    <w:p w:rsidR="00000000" w:rsidRDefault="004D7036">
      <w:bookmarkStart w:id="64" w:name="sub_1252"/>
      <w:bookmarkEnd w:id="63"/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</w:t>
      </w:r>
      <w:r>
        <w:t>т их необходимыми материалами;</w:t>
      </w:r>
    </w:p>
    <w:p w:rsidR="00000000" w:rsidRDefault="004D7036">
      <w:bookmarkStart w:id="65" w:name="sub_1253"/>
      <w:bookmarkEnd w:id="64"/>
      <w:r>
        <w:t>в) оформляет протоколы заседаний Комиссии;</w:t>
      </w:r>
    </w:p>
    <w:p w:rsidR="00000000" w:rsidRDefault="004D7036">
      <w:bookmarkStart w:id="66" w:name="sub_1254"/>
      <w:bookmarkEnd w:id="65"/>
      <w:r>
        <w:t>г) организует выполнение поручений председателя Комиссии, данных по результатам заседаний Комиссии.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26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23 сентября 2023 г. -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4D7036">
      <w:r>
        <w:t xml:space="preserve">26. По решению председателя Комиссии информация о решениях Комиссии может передаваться средствам массовой информации для опубликования, а также размещаться на </w:t>
      </w:r>
      <w:hyperlink r:id="rId47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Раиса Республики Татарстан в информационно-телекоммуникационной сети "Интернет".</w:t>
      </w:r>
    </w:p>
    <w:p w:rsidR="00000000" w:rsidRDefault="004D7036"/>
    <w:p w:rsidR="00000000" w:rsidRDefault="004D7036"/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23 сентября 2023 г. - </w:t>
      </w:r>
      <w:hyperlink r:id="rId48" w:history="1">
        <w:r>
          <w:rPr>
            <w:rStyle w:val="a4"/>
            <w:shd w:val="clear" w:color="auto" w:fill="F0F0F0"/>
          </w:rPr>
          <w:t>Ука</w:t>
        </w:r>
        <w:r>
          <w:rPr>
            <w:rStyle w:val="a4"/>
            <w:shd w:val="clear" w:color="auto" w:fill="F0F0F0"/>
          </w:rPr>
          <w:t>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</w:t>
      </w:r>
      <w:r>
        <w:rPr>
          <w:rStyle w:val="a3"/>
        </w:rPr>
        <w:t>г. N УП-986</w:t>
      </w:r>
    </w:p>
    <w:p w:rsidR="00000000" w:rsidRDefault="004D7036"/>
    <w:p w:rsidR="00000000" w:rsidRDefault="004D7036">
      <w:pPr>
        <w:pStyle w:val="1"/>
      </w:pPr>
      <w:r>
        <w:t>Состав</w:t>
      </w:r>
      <w:r>
        <w:br/>
        <w:t>Комиссии по координации работы по противодействию коррупции в Республике Татарстан</w:t>
      </w:r>
    </w:p>
    <w:p w:rsidR="00000000" w:rsidRDefault="004D7036">
      <w:pPr>
        <w:pStyle w:val="ab"/>
      </w:pPr>
      <w:r>
        <w:t>С изменениями и дополнениями от:</w:t>
      </w:r>
    </w:p>
    <w:p w:rsidR="00000000" w:rsidRDefault="004D70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декабря 2015 г., 8 октября 2016 г., 21 августа 2017 г., 9 февраля, 31 марта, 8 августа 2018 г., 2 мая 2020 г., 2 июня 2021 г., 10 марта, 17 декабря 2022 г., 23 сентября 2023 г.</w:t>
      </w:r>
    </w:p>
    <w:p w:rsidR="00000000" w:rsidRDefault="004D70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Минниханов</w:t>
            </w:r>
          </w:p>
          <w:p w:rsidR="00000000" w:rsidRDefault="004D7036">
            <w:pPr>
              <w:pStyle w:val="ac"/>
            </w:pPr>
            <w:r>
              <w:t>Рустам Нургалиевич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Раис Республики Татарстан, председатель Комисс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Камалтынов</w:t>
            </w:r>
          </w:p>
          <w:p w:rsidR="00000000" w:rsidRDefault="004D7036">
            <w:pPr>
              <w:pStyle w:val="ac"/>
            </w:pPr>
            <w:r>
              <w:t>Юрий Зимелевич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заместитель Председателя Государственного Совета Республики Татарстан, заместитель председателя Комиссии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Бадрутдинов</w:t>
            </w:r>
          </w:p>
          <w:p w:rsidR="00000000" w:rsidRDefault="004D7036">
            <w:pPr>
              <w:pStyle w:val="ac"/>
            </w:pPr>
            <w:r>
              <w:t>Марс Сарымович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начальник Управления Раиса Республики Татарстан по вопросам антикоррупционн</w:t>
            </w:r>
            <w:r>
              <w:t>ой политики, секретарь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Абдулганиев</w:t>
            </w:r>
          </w:p>
          <w:p w:rsidR="00000000" w:rsidRDefault="004D7036">
            <w:pPr>
              <w:pStyle w:val="aa"/>
            </w:pPr>
            <w:r>
              <w:t>Фарид Султанович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Уполномоченный при Главе (Раисе) Республики Татарстан по защите прав предпринимателей - помощник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Агеев</w:t>
            </w:r>
          </w:p>
          <w:p w:rsidR="00000000" w:rsidRDefault="004D7036">
            <w:pPr>
              <w:pStyle w:val="aa"/>
            </w:pPr>
            <w:r>
              <w:t>Шамиль Рахимович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председатель Союза "Торгово-промышленная палата Республики Татарстан"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Аглиуллин</w:t>
            </w:r>
          </w:p>
          <w:p w:rsidR="00000000" w:rsidRDefault="004D7036">
            <w:pPr>
              <w:pStyle w:val="aa"/>
            </w:pPr>
            <w:r>
              <w:t>Фаниль Анварович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министр земельных и имущественных отношений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Айзатуллин</w:t>
            </w:r>
          </w:p>
          <w:p w:rsidR="00000000" w:rsidRDefault="004D7036">
            <w:pPr>
              <w:pStyle w:val="aa"/>
            </w:pPr>
            <w:r>
              <w:t>Марат Мансурович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министр строительства, архитектуры и жилищно-к</w:t>
            </w:r>
            <w:r>
              <w:t>оммунального хозяйства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Белов</w:t>
            </w:r>
          </w:p>
          <w:p w:rsidR="00000000" w:rsidRDefault="004D7036">
            <w:pPr>
              <w:pStyle w:val="ac"/>
            </w:pPr>
            <w:r>
              <w:t>Александр Николаевич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руководитель Департамента государственной службы и кадров 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Бикеев</w:t>
            </w:r>
          </w:p>
          <w:p w:rsidR="00000000" w:rsidRDefault="004D7036">
            <w:pPr>
              <w:pStyle w:val="ac"/>
            </w:pPr>
            <w:r>
              <w:t>Игорь Измайлович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депутат Государственного Совета Республики Татарстан, первый проректор, проректор по научной работе частного образовательного учреждения высшего образования "Казанский инновационный университет имени В.Г. Тимирясова (ИЭУП)", профессор, доктор юридических н</w:t>
            </w:r>
            <w:r>
              <w:t>аук, независимый эксперт, аккредитованный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Валеева</w:t>
            </w:r>
          </w:p>
          <w:p w:rsidR="00000000" w:rsidRDefault="004D7036">
            <w:pPr>
              <w:pStyle w:val="aa"/>
            </w:pPr>
            <w:r>
              <w:lastRenderedPageBreak/>
              <w:t>Зиля Рахимьяновна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lastRenderedPageBreak/>
              <w:t>председатель Общес</w:t>
            </w:r>
            <w:r>
              <w:t xml:space="preserve">твенной палаты Республики Татарстан (по </w:t>
            </w:r>
            <w:r>
              <w:lastRenderedPageBreak/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lastRenderedPageBreak/>
              <w:t>Гатин</w:t>
            </w:r>
          </w:p>
          <w:p w:rsidR="00000000" w:rsidRDefault="004D7036">
            <w:pPr>
              <w:pStyle w:val="aa"/>
            </w:pPr>
            <w:r>
              <w:t>Руслан Рафикович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директор по безопасности публичного акционерного общества "Нижнекамскнефтехим"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Гафаров</w:t>
            </w:r>
          </w:p>
          <w:p w:rsidR="00000000" w:rsidRDefault="004D7036">
            <w:pPr>
              <w:pStyle w:val="ac"/>
            </w:pPr>
            <w:r>
              <w:t>Шамиль Хамитович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заместитель Премьер-министра Республики Татарстан - Рук</w:t>
            </w:r>
            <w:r>
              <w:t>оводитель Аппарата Кабинета Министров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Глухова</w:t>
            </w:r>
          </w:p>
          <w:p w:rsidR="00000000" w:rsidRDefault="004D7036">
            <w:pPr>
              <w:pStyle w:val="ac"/>
            </w:pPr>
            <w:r>
              <w:t>Лариса Юрьевна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начальник Государственно-правового управления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Губайдуллин</w:t>
            </w:r>
          </w:p>
          <w:p w:rsidR="00000000" w:rsidRDefault="004D7036">
            <w:pPr>
              <w:pStyle w:val="ac"/>
            </w:pPr>
            <w:r>
              <w:t>Экзам Саматович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председатель Ассоциации "Совет муниципальных образований Республики Татарстан"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Демидов</w:t>
            </w:r>
          </w:p>
          <w:p w:rsidR="00000000" w:rsidRDefault="004D7036">
            <w:pPr>
              <w:pStyle w:val="ac"/>
            </w:pPr>
            <w:r>
              <w:t>Алексей Иванович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Председатель Счетной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Демидов</w:t>
            </w:r>
          </w:p>
          <w:p w:rsidR="00000000" w:rsidRDefault="004D7036">
            <w:pPr>
              <w:pStyle w:val="aa"/>
            </w:pPr>
            <w:r>
              <w:t>Виктор Николаевич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главный федеральный инспектор по Респуб</w:t>
            </w:r>
            <w:r>
              <w:t>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Загидуллин</w:t>
            </w:r>
          </w:p>
          <w:p w:rsidR="00000000" w:rsidRDefault="004D7036">
            <w:pPr>
              <w:pStyle w:val="aa"/>
            </w:pPr>
            <w:r>
              <w:t>Рустем Ильдусович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министр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Зяббаров</w:t>
            </w:r>
          </w:p>
          <w:p w:rsidR="00000000" w:rsidRDefault="004D7036">
            <w:pPr>
              <w:pStyle w:val="aa"/>
            </w:pPr>
            <w:r>
              <w:t>Марат Азатович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Каминский</w:t>
            </w:r>
          </w:p>
          <w:p w:rsidR="00000000" w:rsidRDefault="004D7036">
            <w:pPr>
              <w:pStyle w:val="aa"/>
            </w:pPr>
            <w:r>
              <w:t>Эдуард Станиславович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исполняющий обязанности Председателя Верховного Суда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Липский</w:t>
            </w:r>
          </w:p>
          <w:p w:rsidR="00000000" w:rsidRDefault="004D7036">
            <w:pPr>
              <w:pStyle w:val="aa"/>
            </w:pPr>
            <w:r>
              <w:t>Валерий Андреевич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руководитель следственного управления Следственного комитета Российской Федерации по Республике Татарстан (по соглас</w:t>
            </w:r>
            <w:r>
              <w:t>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Метшин</w:t>
            </w:r>
          </w:p>
          <w:p w:rsidR="00000000" w:rsidRDefault="004D7036">
            <w:pPr>
              <w:pStyle w:val="ac"/>
            </w:pPr>
            <w:r>
              <w:t>Ильсур Раисович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глава муниципального образования города Казани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Нагуманов</w:t>
            </w:r>
          </w:p>
          <w:p w:rsidR="00000000" w:rsidRDefault="004D7036">
            <w:pPr>
              <w:pStyle w:val="aa"/>
            </w:pPr>
            <w:r>
              <w:t>Тимур Дмитриевич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глава муниципального образования "Альметьевский муниципальный район"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Сабурская</w:t>
            </w:r>
          </w:p>
          <w:p w:rsidR="00000000" w:rsidRDefault="004D7036">
            <w:pPr>
              <w:pStyle w:val="ac"/>
            </w:pPr>
            <w:r>
              <w:t>Сария Харисовна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Уполномоченный по</w:t>
            </w:r>
            <w:r>
              <w:t xml:space="preserve"> правам человека в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Садыков</w:t>
            </w:r>
          </w:p>
          <w:p w:rsidR="00000000" w:rsidRDefault="004D7036">
            <w:pPr>
              <w:pStyle w:val="aa"/>
            </w:pPr>
            <w:r>
              <w:t>Ринат Наильевич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министр по делам молодежи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Салимгараев</w:t>
            </w:r>
          </w:p>
          <w:p w:rsidR="00000000" w:rsidRDefault="004D7036">
            <w:pPr>
              <w:pStyle w:val="aa"/>
            </w:pPr>
            <w:r>
              <w:t>Айдар Саитгараевич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руководитель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Сафаров</w:t>
            </w:r>
          </w:p>
          <w:p w:rsidR="00000000" w:rsidRDefault="004D7036">
            <w:pPr>
              <w:pStyle w:val="ac"/>
            </w:pPr>
            <w:r>
              <w:t>Асгат Ахметович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Руководитель Администрации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Сафин</w:t>
            </w:r>
          </w:p>
          <w:p w:rsidR="00000000" w:rsidRDefault="004D7036">
            <w:pPr>
              <w:pStyle w:val="aa"/>
            </w:pPr>
            <w:r>
              <w:t>Ленар Ринатович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ректор федерального государственного автономного образовательного учреждения высшего образования "Казанский (Приволжский) федеральный университет", председатель С</w:t>
            </w:r>
            <w:r>
              <w:t>овета ректоров высших учебных заведений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Сафиуллин</w:t>
            </w:r>
          </w:p>
          <w:p w:rsidR="00000000" w:rsidRDefault="004D7036">
            <w:pPr>
              <w:pStyle w:val="ac"/>
            </w:pPr>
            <w:r>
              <w:t>Марат Адипович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руководитель Управления Федеральной налоговой службы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Сергеева</w:t>
            </w:r>
          </w:p>
          <w:p w:rsidR="00000000" w:rsidRDefault="004D7036">
            <w:pPr>
              <w:pStyle w:val="aa"/>
            </w:pPr>
            <w:r>
              <w:t>Гульнара Ильдусовна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сопредседатель Общественного совета автономной некоммерческой организации "Центр общественных процедур "Бизнес против коррупции" по административному и гражданскому направлениям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Тимерханов</w:t>
            </w:r>
          </w:p>
          <w:p w:rsidR="00000000" w:rsidRDefault="004D7036">
            <w:pPr>
              <w:pStyle w:val="aa"/>
            </w:pPr>
            <w:r>
              <w:t>Айнур Ахатович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вице-президент государственного н</w:t>
            </w:r>
            <w:r>
              <w:t>аучного бюджетного учреждения "Академия наук Республики Татарстан"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Ханифов</w:t>
            </w:r>
          </w:p>
          <w:p w:rsidR="00000000" w:rsidRDefault="004D7036">
            <w:pPr>
              <w:pStyle w:val="aa"/>
            </w:pPr>
            <w:r>
              <w:lastRenderedPageBreak/>
              <w:t>Фарит Мударисович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lastRenderedPageBreak/>
              <w:t>министр транспорта и дорожного хозяйства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lastRenderedPageBreak/>
              <w:t>Хвостиков</w:t>
            </w:r>
          </w:p>
          <w:p w:rsidR="00000000" w:rsidRDefault="004D7036">
            <w:pPr>
              <w:pStyle w:val="aa"/>
            </w:pPr>
            <w:r>
              <w:t>Игорь Владимирович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начальник Управления Федеральной службы безопасности</w:t>
            </w:r>
            <w:r>
              <w:t xml:space="preserve"> Российской Федерации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Хохорин</w:t>
            </w:r>
          </w:p>
          <w:p w:rsidR="00000000" w:rsidRDefault="004D7036">
            <w:pPr>
              <w:pStyle w:val="ac"/>
            </w:pPr>
            <w:r>
              <w:t>Артем Валерьевич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Министр внутренних дел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Шагиахметов</w:t>
            </w:r>
          </w:p>
          <w:p w:rsidR="00000000" w:rsidRDefault="004D7036">
            <w:pPr>
              <w:pStyle w:val="aa"/>
            </w:pPr>
            <w:r>
              <w:t>Мидхат Рафкатович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заместитель Премьер-министра Республики Татарстан - министр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a"/>
            </w:pPr>
            <w:r>
              <w:t>Шимина</w:t>
            </w:r>
          </w:p>
          <w:p w:rsidR="00000000" w:rsidRDefault="004D7036">
            <w:pPr>
              <w:pStyle w:val="aa"/>
            </w:pPr>
            <w:r>
              <w:t>Нина Константиновна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7036">
            <w:pPr>
              <w:pStyle w:val="ac"/>
            </w:pPr>
            <w:r>
              <w:t>председатель Молодежного парламента при Государственном Совете Республики Татарстан (по согласованию)</w:t>
            </w:r>
          </w:p>
        </w:tc>
      </w:tr>
    </w:tbl>
    <w:p w:rsidR="00000000" w:rsidRDefault="004D7036"/>
    <w:p w:rsidR="00000000" w:rsidRDefault="004D7036"/>
    <w:p w:rsidR="00000000" w:rsidRDefault="004D7036">
      <w:pPr>
        <w:ind w:firstLine="698"/>
        <w:jc w:val="right"/>
      </w:pPr>
      <w:bookmarkStart w:id="69" w:name="sub_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4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bookmarkEnd w:id="69"/>
    <w:p w:rsidR="00000000" w:rsidRDefault="004D7036"/>
    <w:p w:rsidR="00000000" w:rsidRDefault="004D7036">
      <w:pPr>
        <w:pStyle w:val="1"/>
      </w:pPr>
      <w:r>
        <w:t>Положение</w:t>
      </w:r>
      <w:r>
        <w:br/>
        <w:t>о порядке рассмотрения Комиссией по координации работы по противодействию коррупции в Республике Татарстан вопросов, касающихся соблюдения требований к до</w:t>
      </w:r>
      <w:r>
        <w:t>лжностному поведению лиц, замещающих государственные должности Республики Татарстан, и урегулирования конфликта интересов</w:t>
      </w:r>
    </w:p>
    <w:p w:rsidR="00000000" w:rsidRDefault="004D7036">
      <w:pPr>
        <w:pStyle w:val="ab"/>
      </w:pPr>
      <w:r>
        <w:t>С изменениями и дополнениями от:</w:t>
      </w:r>
    </w:p>
    <w:p w:rsidR="00000000" w:rsidRDefault="004D70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марта 2016 г., 11 декабря 2017 г., 20 декабря 2022 г., 23 сентября 2023 г.</w:t>
      </w:r>
    </w:p>
    <w:p w:rsidR="00000000" w:rsidRDefault="004D7036"/>
    <w:p w:rsidR="00000000" w:rsidRDefault="004D7036">
      <w:bookmarkStart w:id="70" w:name="sub_301"/>
      <w:r>
        <w:t>1. Настоящим П</w:t>
      </w:r>
      <w:r>
        <w:t>оложением определяется порядок рассмотрения Комиссией по координации работы по противодействию коррупции в Республике Татарстан (далее - Комиссия):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3011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сентября 2023 г. - </w:t>
      </w:r>
      <w:hyperlink r:id="rId5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а) вопросов, касающихся соблюдения требований к должностному поведению лиц, замещающих государственные должности Республики Татарстан: Премьер-министра Республики Татарстан, Руководителя Администрации Раиса Республики Татарстан, первого заместителя Премьер</w:t>
      </w:r>
      <w:r>
        <w:t xml:space="preserve">-министра Республики Татарстан, заместителя Премьер-министра Республики Татарстан, заместителя Премьер-министра Республики Татарстан - министра Республики Татарстан, заместителя Премьер-министра Республики Татарстан - Полномочного представителя Республики </w:t>
      </w:r>
      <w:r>
        <w:t>Татарстан в Российской Федерации, заместителя Премьер-министра Республики Татарстан - Руководителя Аппарата Кабинета Министров Республики Татарстан, министра Республики Татарстан, председателя государственного комитета Республики Татарстан, руководителя ин</w:t>
      </w:r>
      <w:r>
        <w:t>ого органа исполнительной власти Республики Татарстан - члена Кабинета Министров Республики Татарстан, Уполномоченного по правам человека в Республике Татарстан, Уполномоченного по правам ребенка в Республике Татарстан, Уполномоченного при Главе (Раисе) Ре</w:t>
      </w:r>
      <w:r>
        <w:t>спублики Татарстан по защите прав предпринимателей - помощника Раиса Республики Татарстан, Председателя Счетной палаты Республики Татарстан, заместителя Председателя Счетной палаты Республики Татарстан, аудитора Счетной палаты Республики Татарстан, Председ</w:t>
      </w:r>
      <w:r>
        <w:t xml:space="preserve">ателя Центральной избирательной комиссии Республики Татарстан, заместителя Председателя Центральной избирательной комиссии Республики Татарстан, секретаря Центральной </w:t>
      </w:r>
      <w:r>
        <w:lastRenderedPageBreak/>
        <w:t>избирательной комиссии Республики Татарстан (далее - лицо, замещающее государственную дол</w:t>
      </w:r>
      <w:r>
        <w:t>жность Республики Татарстан), и урегулирования конфликта интересов;</w:t>
      </w:r>
    </w:p>
    <w:p w:rsidR="00000000" w:rsidRDefault="004D7036">
      <w:bookmarkStart w:id="72" w:name="sub_3012"/>
      <w:r>
        <w:t>б) результатов, полученных в ходе осуществления контроля за расходами в отношении лица, замещающего государственную должность Республики Татарстан.</w:t>
      </w:r>
    </w:p>
    <w:p w:rsidR="00000000" w:rsidRDefault="004D7036">
      <w:bookmarkStart w:id="73" w:name="sub_302"/>
      <w:bookmarkEnd w:id="72"/>
      <w:r>
        <w:t>2. Основаниями дл</w:t>
      </w:r>
      <w:r>
        <w:t>я проведения заседания Комиссии являются: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3021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сентября 2023 г. - </w:t>
      </w:r>
      <w:hyperlink r:id="rId5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</w:t>
      </w:r>
      <w:r>
        <w:rPr>
          <w:shd w:val="clear" w:color="auto" w:fill="F0F0F0"/>
        </w:rPr>
        <w:t>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а) решение председателя Комиссии, принятое на основании:</w:t>
      </w:r>
    </w:p>
    <w:p w:rsidR="00000000" w:rsidRDefault="004D7036">
      <w:bookmarkStart w:id="75" w:name="sub_30212"/>
      <w:r>
        <w:t>представленных в Комиссию материалов проверки, проведенной Управлением Раи</w:t>
      </w:r>
      <w:r>
        <w:t xml:space="preserve">са Республики Татарстан по вопросам антикоррупционной политики (далее - Управление) в соответствии с </w:t>
      </w:r>
      <w:hyperlink r:id="rId54" w:history="1">
        <w:r>
          <w:rPr>
            <w:rStyle w:val="a4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</w:t>
      </w:r>
      <w:r>
        <w:t xml:space="preserve">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утвержденным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22 апреля 2011 года N УП-233;</w:t>
      </w:r>
    </w:p>
    <w:p w:rsidR="00000000" w:rsidRDefault="004D7036">
      <w:bookmarkStart w:id="76" w:name="sub_30213"/>
      <w:bookmarkEnd w:id="75"/>
      <w:r>
        <w:t>иных материалов о нарушении лицом, замещающим государственную должность Республики Татарстан, требован</w:t>
      </w:r>
      <w:r>
        <w:t>ий к должностному поведению, поступивших на рассмотрение Комиссии;</w:t>
      </w:r>
    </w:p>
    <w:p w:rsidR="00000000" w:rsidRDefault="004D7036">
      <w:bookmarkStart w:id="77" w:name="sub_30214"/>
      <w:bookmarkEnd w:id="76"/>
      <w:r>
        <w:t>поступившего в Комиссию предложения лица, принявшего решение об осуществлении контроля за расходами в отношении лица, замещающего государственную должность Республики Тата</w:t>
      </w:r>
      <w:r>
        <w:t>рстан, о рассмотрении результатов, полученных в ходе осуществления контроля за расходами;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022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</w:t>
      </w:r>
      <w:r>
        <w:rPr>
          <w:shd w:val="clear" w:color="auto" w:fill="F0F0F0"/>
        </w:rPr>
        <w:t>г. N УП-265 подпункт б пункта 2 настоящего приложения изложен в новой редакции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D7036">
      <w:r>
        <w:t>б) поступившее в Управление;</w:t>
      </w:r>
    </w:p>
    <w:p w:rsidR="00000000" w:rsidRDefault="004D7036">
      <w:bookmarkStart w:id="79" w:name="sub_30222"/>
      <w:r>
        <w:t>заявление лица, замещаю</w:t>
      </w:r>
      <w:r>
        <w:t>щего государственную должность Республики Татарстан,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4D7036">
      <w:bookmarkStart w:id="80" w:name="sub_30223"/>
      <w:bookmarkEnd w:id="79"/>
      <w:r>
        <w:t xml:space="preserve">заявление лица, замещающего государственную должность Республики Татарстан, о невозможности выполнить требования </w:t>
      </w:r>
      <w:hyperlink r:id="rId58" w:history="1">
        <w:r>
          <w:rPr>
            <w:rStyle w:val="a4"/>
          </w:rPr>
          <w:t>Федерального закона</w:t>
        </w:r>
      </w:hyperlink>
      <w:r>
        <w:t xml:space="preserve"> от 7 мая 2013 года N 79-ФЗ "О запрете отдельным к</w:t>
      </w:r>
      <w:r>
        <w:t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 (далее - Фе</w:t>
      </w:r>
      <w:r>
        <w:t xml:space="preserve">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</w:t>
      </w:r>
      <w:r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</w:t>
      </w:r>
      <w:r>
        <w:t>ляется хранение наличных денежных средств и ценностей в иностранном банке и 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2023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23 сентября 2023 г. - </w:t>
      </w:r>
      <w:hyperlink r:id="rId5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в)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</w:t>
      </w:r>
      <w:r>
        <w:t>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23 сентября 2023 г. - </w:t>
      </w:r>
      <w:hyperlink r:id="rId6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3. Заявления, указанные в </w:t>
      </w:r>
      <w:hyperlink w:anchor="sub_3022" w:history="1">
        <w:r>
          <w:rPr>
            <w:rStyle w:val="a4"/>
          </w:rPr>
          <w:t>подпунк</w:t>
        </w:r>
        <w:r>
          <w:rPr>
            <w:rStyle w:val="a4"/>
          </w:rPr>
          <w:t>те "б" пункта 2</w:t>
        </w:r>
      </w:hyperlink>
      <w:r>
        <w:t xml:space="preserve"> настоящего Положения, подаются на имя Раиса Республики Татарстан.</w:t>
      </w:r>
    </w:p>
    <w:p w:rsidR="00000000" w:rsidRDefault="004D7036">
      <w:r>
        <w:t xml:space="preserve">Заявление, указанное в </w:t>
      </w:r>
      <w:hyperlink w:anchor="sub_30222" w:history="1">
        <w:r>
          <w:rPr>
            <w:rStyle w:val="a4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сведений о доходах, </w:t>
      </w:r>
      <w:r>
        <w:t>об имуществе и обязательствах имущественного характера.</w:t>
      </w:r>
    </w:p>
    <w:p w:rsidR="00000000" w:rsidRDefault="004D7036">
      <w:bookmarkStart w:id="83" w:name="sub_3033"/>
      <w:r>
        <w:t xml:space="preserve">В Управлении осуществляется предварительное рассмотрение заявлений и уведомлений, указанных в </w:t>
      </w:r>
      <w:hyperlink w:anchor="sub_302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</w:t>
      </w:r>
      <w:r>
        <w:t>ения, и по результатам их рассмотрения на каждое из них подготавливается мотивированное заключение.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3031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23 сентября 2023 г. - </w:t>
      </w:r>
      <w:hyperlink r:id="rId6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3.1. При подготовке предусмотренного </w:t>
      </w:r>
      <w:hyperlink w:anchor="sub_30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должностные лица Управления по поручению Руководителя Администрации Раиса Республики Татарстан имеют право получать в установленном порядке от лиц, представивших в соответствии с </w:t>
      </w:r>
      <w:hyperlink w:anchor="sub_3022" w:history="1">
        <w:r>
          <w:rPr>
            <w:rStyle w:val="a4"/>
          </w:rPr>
          <w:t>подпу</w:t>
        </w:r>
        <w:r>
          <w:rPr>
            <w:rStyle w:val="a4"/>
          </w:rPr>
          <w:t>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 заявления или уведомления, необходимые пояснения, а Руководитель Администрации Раиса Республики Татарстан может направлять в установленном порядке запросы в федеральные государстве</w:t>
      </w:r>
      <w:r>
        <w:t>нные органы, органы государственной власти Республики Татарстан и иных субъектов Российской Федерации,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</w:t>
      </w:r>
      <w:r>
        <w:t>осейдон", в том числе для направления запросов.</w:t>
      </w:r>
    </w:p>
    <w:p w:rsidR="00000000" w:rsidRDefault="004D7036">
      <w:bookmarkStart w:id="85" w:name="sub_3312"/>
      <w:r>
        <w:t>Заявление или уведомление, а также заключение и другие материалы в течение 30 дней со дня поступления заявления или уведомления представляются председателю Комиссии.</w:t>
      </w:r>
    </w:p>
    <w:p w:rsidR="00000000" w:rsidRDefault="004D7036">
      <w:bookmarkStart w:id="86" w:name="sub_3313"/>
      <w:bookmarkEnd w:id="85"/>
      <w:r>
        <w:t>В случае направлен</w:t>
      </w:r>
      <w:r>
        <w:t>ия запросов заявление или уведомление, а также заключение и другие материалы представляются председателю Комиссии в течение 60 дней со дня поступления заявления или уведомления. Указанный срок может быть продлен, но не более чем на 30 дней.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332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дополнено пунктом 3.2 с 11 декабря 2017 г. - </w:t>
      </w:r>
      <w:hyperlink r:id="rId6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11 декабря 2017 г. N УП-1092</w:t>
      </w:r>
    </w:p>
    <w:p w:rsidR="00000000" w:rsidRDefault="004D7036">
      <w:r>
        <w:t xml:space="preserve">3.2. </w:t>
      </w:r>
      <w:r>
        <w:t xml:space="preserve">Мотивированное заключение, предусмотренное </w:t>
      </w:r>
      <w:hyperlink w:anchor="sub_3033" w:history="1">
        <w:r>
          <w:rPr>
            <w:rStyle w:val="a4"/>
          </w:rPr>
          <w:t>абзацем третьим пункта 3</w:t>
        </w:r>
      </w:hyperlink>
      <w:r>
        <w:t xml:space="preserve"> настоящего Положения, должно содержать:</w:t>
      </w:r>
    </w:p>
    <w:p w:rsidR="00000000" w:rsidRDefault="004D7036">
      <w:bookmarkStart w:id="88" w:name="sub_3321"/>
      <w:r>
        <w:t xml:space="preserve">а) информацию, изложенную в заявлениях и уведомлении, указанных в </w:t>
      </w:r>
      <w:hyperlink w:anchor="sub_302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Положения;</w:t>
      </w:r>
    </w:p>
    <w:p w:rsidR="00000000" w:rsidRDefault="004D7036">
      <w:bookmarkStart w:id="89" w:name="sub_3322"/>
      <w:bookmarkEnd w:id="88"/>
      <w:r>
        <w:t>б) информацию, полученную от федеральных государственных органов, органов государственной власти субъектов Российской Федерации, территориальных органов федеральных государственных орг</w:t>
      </w:r>
      <w:r>
        <w:t>анов, органов местного самоуправления и заинтересованных организаций на основании запросов;</w:t>
      </w:r>
    </w:p>
    <w:p w:rsidR="00000000" w:rsidRDefault="004D7036">
      <w:bookmarkStart w:id="90" w:name="sub_3323"/>
      <w:bookmarkEnd w:id="89"/>
      <w:r>
        <w:t xml:space="preserve">в) мотивированный вывод по результатам предварительного рассмотрения заявлений и уведомления, указанных в </w:t>
      </w:r>
      <w:hyperlink w:anchor="sub_3022" w:history="1">
        <w:r>
          <w:rPr>
            <w:rStyle w:val="a4"/>
          </w:rPr>
          <w:t>подпунктах "б"</w:t>
        </w:r>
      </w:hyperlink>
      <w:r>
        <w:t xml:space="preserve"> и</w:t>
      </w:r>
      <w:r>
        <w:t xml:space="preserve">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Положения, а также </w:t>
      </w:r>
      <w:r>
        <w:lastRenderedPageBreak/>
        <w:t xml:space="preserve">рекомендации для принятия одного из решений в соответствии с </w:t>
      </w:r>
      <w:hyperlink w:anchor="sub_315" w:history="1">
        <w:r>
          <w:rPr>
            <w:rStyle w:val="a4"/>
          </w:rPr>
          <w:t>пунктами 15-15.2</w:t>
        </w:r>
      </w:hyperlink>
      <w:r>
        <w:t xml:space="preserve"> настоящего Положения.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3032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</w:t>
      </w:r>
      <w:r>
        <w:rPr>
          <w:shd w:val="clear" w:color="auto" w:fill="F0F0F0"/>
        </w:rPr>
        <w:t xml:space="preserve">изменен с 11 декабря 2017 г. - </w:t>
      </w:r>
      <w:hyperlink r:id="rId6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11 декабря 2017 г. N УП-1092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4D7036">
      <w:r>
        <w:t xml:space="preserve">3.3. В случае если в заявлении, указанном в </w:t>
      </w:r>
      <w:hyperlink w:anchor="sub_30222" w:history="1">
        <w:r>
          <w:rPr>
            <w:rStyle w:val="a4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</w:t>
      </w:r>
      <w:r>
        <w:t>озволяющие сделать вывод, что причина непредставления лицом, замещающим государственную должность Республики Татарстан, сведений о доходах, расходах, об имуществе и обязательствах имущественного характера является объективной и уважительной, председатель К</w:t>
      </w:r>
      <w:r>
        <w:t xml:space="preserve">омиссии может принять решение, предусмотренное </w:t>
      </w:r>
      <w:hyperlink w:anchor="sub_3151" w:history="1">
        <w:r>
          <w:rPr>
            <w:rStyle w:val="a4"/>
          </w:rPr>
          <w:t>подпунктом "а" пункта 15</w:t>
        </w:r>
      </w:hyperlink>
      <w:r>
        <w:t xml:space="preserve"> настоящего Положения,</w:t>
      </w:r>
    </w:p>
    <w:p w:rsidR="00000000" w:rsidRDefault="004D7036">
      <w:r>
        <w:t xml:space="preserve">В случае если в заявлении, указанном в </w:t>
      </w:r>
      <w:hyperlink w:anchor="sub_30223" w:history="1">
        <w:r>
          <w:rPr>
            <w:rStyle w:val="a4"/>
          </w:rPr>
          <w:t>абзаце третьем подпункта "б" пункта 2</w:t>
        </w:r>
      </w:hyperlink>
      <w:r>
        <w:t xml:space="preserve"> настоящего Положения, и в подгот</w:t>
      </w:r>
      <w:r>
        <w:t xml:space="preserve">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</w:t>
      </w:r>
      <w:r>
        <w:t xml:space="preserve">инструментами", являются объективными, председатель Комиссии может принять решение, предусмотренное </w:t>
      </w:r>
      <w:hyperlink w:anchor="sub_31511" w:history="1">
        <w:r>
          <w:rPr>
            <w:rStyle w:val="a4"/>
          </w:rPr>
          <w:t>подпунктом "а" пункта 15.1</w:t>
        </w:r>
      </w:hyperlink>
      <w:r>
        <w:t xml:space="preserve"> настоящего Положения.</w:t>
      </w:r>
    </w:p>
    <w:p w:rsidR="00000000" w:rsidRDefault="004D7036">
      <w:r>
        <w:t xml:space="preserve">В случае если в уведомлении, указанном в </w:t>
      </w:r>
      <w:hyperlink w:anchor="sub_2023" w:history="1">
        <w:r>
          <w:rPr>
            <w:rStyle w:val="a4"/>
          </w:rPr>
          <w:t>подпункте "в" пу</w:t>
        </w:r>
        <w:r>
          <w:rPr>
            <w:rStyle w:val="a4"/>
          </w:rPr>
          <w:t>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</w:t>
      </w:r>
      <w:r>
        <w:t xml:space="preserve"> интересов отсутствует, председатель Комиссии может принять решение, предусмотренное </w:t>
      </w:r>
      <w:hyperlink w:anchor="sub_31521" w:history="1">
        <w:r>
          <w:rPr>
            <w:rStyle w:val="a4"/>
          </w:rPr>
          <w:t>подпунктом "а" пункта 15.2</w:t>
        </w:r>
      </w:hyperlink>
      <w:r>
        <w:t xml:space="preserve"> настоящего Положения,</w:t>
      </w:r>
    </w:p>
    <w:p w:rsidR="00000000" w:rsidRDefault="004D7036">
      <w:bookmarkStart w:id="92" w:name="sub_3324"/>
      <w:r>
        <w:t>По указанию председателя Комиссии заключение и принятое на его основании решение доводя</w:t>
      </w:r>
      <w:r>
        <w:t>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000000" w:rsidRDefault="004D7036">
      <w:bookmarkStart w:id="93" w:name="sub_304"/>
      <w:bookmarkEnd w:id="92"/>
      <w:r>
        <w:t>4. Дата проведения засе</w:t>
      </w:r>
      <w:r>
        <w:t xml:space="preserve">дания Комиссии, на котором предусматривается рассмотрение вопросов, указанных в </w:t>
      </w:r>
      <w:hyperlink w:anchor="sub_30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000000" w:rsidRDefault="004D7036">
      <w:bookmarkStart w:id="94" w:name="sub_305"/>
      <w:bookmarkEnd w:id="93"/>
      <w:r>
        <w:t xml:space="preserve">5. Секретарь Комиссии обеспечивает подготовку </w:t>
      </w:r>
      <w:r>
        <w:t>вопросов, выносимых на заседание Комиссии, а также организует информирование членов Комиссии и лица, замещающего государственную должность Республики Татарстан, о вопросах, включенных в повестку дня заседания Комиссии, дате, времени и месте проведения засе</w:t>
      </w:r>
      <w:r>
        <w:t>дания не позднее чем за семь рабочих дней до дня заседания.</w:t>
      </w:r>
    </w:p>
    <w:p w:rsidR="00000000" w:rsidRDefault="004D7036">
      <w:bookmarkStart w:id="95" w:name="sub_306"/>
      <w:bookmarkEnd w:id="94"/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000000" w:rsidRDefault="004D7036">
      <w:bookmarkStart w:id="96" w:name="sub_307"/>
      <w:bookmarkEnd w:id="95"/>
      <w:r>
        <w:t>7. Все члены Комиссии при принятии решений о</w:t>
      </w:r>
      <w:r>
        <w:t>бладают равными правами.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308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в пункт 8 настоящего приложения внесены изменения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7036">
      <w:r>
        <w:t xml:space="preserve">8.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</w:t>
      </w:r>
      <w:r>
        <w:t xml:space="preserve">отношении одного из членов Комиссии, указанный член Комиссии не имеет права голоса при принятии решения, </w:t>
      </w:r>
      <w:r>
        <w:lastRenderedPageBreak/>
        <w:t xml:space="preserve">предусмотренного </w:t>
      </w:r>
      <w:hyperlink w:anchor="sub_313" w:history="1">
        <w:r>
          <w:rPr>
            <w:rStyle w:val="a4"/>
          </w:rPr>
          <w:t>пунктами 13-15</w:t>
        </w:r>
      </w:hyperlink>
      <w:r>
        <w:t xml:space="preserve">, </w:t>
      </w:r>
      <w:hyperlink w:anchor="sub_31501" w:history="1">
        <w:r>
          <w:rPr>
            <w:rStyle w:val="a4"/>
          </w:rPr>
          <w:t>15.1</w:t>
        </w:r>
      </w:hyperlink>
      <w:r>
        <w:t xml:space="preserve">, и </w:t>
      </w:r>
      <w:hyperlink w:anchor="sub_31502" w:history="1">
        <w:r>
          <w:rPr>
            <w:rStyle w:val="a4"/>
          </w:rPr>
          <w:t>15.2</w:t>
        </w:r>
      </w:hyperlink>
      <w:r>
        <w:t xml:space="preserve"> настоящего Положения.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пункт 9 настоящего приложения изложен в новой редакции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7036">
      <w:r>
        <w:t xml:space="preserve">9. Заседание Комиссии проводится, как правило, в присутствии лица, представившего в соответствии с </w:t>
      </w:r>
      <w:hyperlink w:anchor="sub_3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3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настоящее приложение дополнено пунктом 9.1</w:t>
      </w:r>
    </w:p>
    <w:p w:rsidR="00000000" w:rsidRDefault="004D7036">
      <w:r>
        <w:t>9.1. Заседания Комиссии могут проводиться в отсутствие л</w:t>
      </w:r>
      <w:r>
        <w:t xml:space="preserve">ица, представившего в соответствии с </w:t>
      </w:r>
      <w:hyperlink w:anchor="sub_3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 заявление или уведомление, в случае:</w:t>
      </w:r>
    </w:p>
    <w:p w:rsidR="00000000" w:rsidRDefault="004D7036">
      <w:bookmarkStart w:id="100" w:name="sub_30911"/>
      <w:r>
        <w:t>а) если в заявлении или уведомлении не содержится указания о намерени</w:t>
      </w:r>
      <w:r>
        <w:t>и лица, представившего заявление или уведомление, лично присутствовать на заседании Комиссии;</w:t>
      </w:r>
    </w:p>
    <w:p w:rsidR="00000000" w:rsidRDefault="004D7036">
      <w:bookmarkStart w:id="101" w:name="sub_30912"/>
      <w:bookmarkEnd w:id="100"/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</w:t>
      </w:r>
      <w:r>
        <w:t xml:space="preserve"> о времени и месте его проведения, не явилось на заседание Комиссии.</w:t>
      </w:r>
    </w:p>
    <w:p w:rsidR="00000000" w:rsidRDefault="004D7036">
      <w:bookmarkStart w:id="102" w:name="sub_310"/>
      <w:bookmarkEnd w:id="101"/>
      <w:r>
        <w:t>10. На заседание Комиссии по решению председателя Комиссии могут приглашаться должностные лица органов государственной власти Республики Татарстан, органов местного самоуп</w:t>
      </w:r>
      <w:r>
        <w:t>равления в Республике Татарстан, а также представители заинтересованных органов и организаций.</w:t>
      </w:r>
    </w:p>
    <w:p w:rsidR="00000000" w:rsidRDefault="004D7036">
      <w:bookmarkStart w:id="103" w:name="sub_311"/>
      <w:bookmarkEnd w:id="102"/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Респу</w:t>
      </w:r>
      <w:r>
        <w:t>блики Татарстан,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Республики Татарстан, могут быть заслушаны иные лиц</w:t>
      </w:r>
      <w:r>
        <w:t>а и рассмотрены представленные ими материалы.</w:t>
      </w:r>
    </w:p>
    <w:p w:rsidR="00000000" w:rsidRDefault="004D7036">
      <w:bookmarkStart w:id="104" w:name="sub_312"/>
      <w:bookmarkEnd w:id="103"/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4D7036">
      <w:bookmarkStart w:id="105" w:name="sub_313"/>
      <w:bookmarkEnd w:id="104"/>
      <w:r>
        <w:t>13. По итогам рассмотрения материалов в соответс</w:t>
      </w:r>
      <w:r>
        <w:t xml:space="preserve">твии с </w:t>
      </w:r>
      <w:hyperlink w:anchor="sub_3021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30213" w:history="1">
        <w:r>
          <w:rPr>
            <w:rStyle w:val="a4"/>
          </w:rPr>
          <w:t>третьим подпункта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4D7036">
      <w:bookmarkStart w:id="106" w:name="sub_3131"/>
      <w:bookmarkEnd w:id="105"/>
      <w:r>
        <w:t>а) установить, что в рассматриваемом случае не содержится пр</w:t>
      </w:r>
      <w:r>
        <w:t>изнаков нарушения лицом, замещающим государственную должность Республики Татарстан, требований к должностному поведению;</w:t>
      </w:r>
    </w:p>
    <w:p w:rsidR="00000000" w:rsidRDefault="004D7036">
      <w:bookmarkStart w:id="107" w:name="sub_3132"/>
      <w:bookmarkEnd w:id="106"/>
      <w:r>
        <w:t>б) установить, что в рассматриваемом случае имеются признаки нарушения лицом, замещающим государственную должность Респ</w:t>
      </w:r>
      <w:r>
        <w:t>ублики Татарстан, требований к должностному поведению.</w:t>
      </w:r>
    </w:p>
    <w:p w:rsidR="00000000" w:rsidRDefault="004D7036">
      <w:bookmarkStart w:id="108" w:name="sub_314"/>
      <w:bookmarkEnd w:id="107"/>
      <w:r>
        <w:t xml:space="preserve">14. По итогам рассмотрения предложения в соответствии с </w:t>
      </w:r>
      <w:hyperlink w:anchor="sub_30214" w:history="1">
        <w:r>
          <w:rPr>
            <w:rStyle w:val="a4"/>
          </w:rPr>
          <w:t>абзацем четвертым подпункта "а" пункта 2</w:t>
        </w:r>
      </w:hyperlink>
      <w:r>
        <w:t xml:space="preserve"> настоящего Положения Комиссией принимается решение, содержащее</w:t>
      </w:r>
      <w:r>
        <w:t xml:space="preserve"> рекомендации о применении (или неприменении) мер юридической ответственности к лицу, замещающему государственную должность Республики Татарстан.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315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в пункт 15 настоящего приложения внесены изменения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7036">
      <w:r>
        <w:lastRenderedPageBreak/>
        <w:t>15. По итогам рассмотрения заявле</w:t>
      </w:r>
      <w:r>
        <w:t xml:space="preserve">ния в соответствии с </w:t>
      </w:r>
      <w:hyperlink w:anchor="sub_30222" w:history="1">
        <w:r>
          <w:rPr>
            <w:rStyle w:val="a4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4D7036">
      <w:bookmarkStart w:id="110" w:name="sub_3151"/>
      <w:r>
        <w:t>а) признать, что причина непредставления лицом, замещающим государственную должность Респуб</w:t>
      </w:r>
      <w:r>
        <w:t>лики Татарстан,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4D7036">
      <w:bookmarkStart w:id="111" w:name="sub_3152"/>
      <w:bookmarkEnd w:id="110"/>
      <w:r>
        <w:t>б) признать, что причина непредставления лицом, зам</w:t>
      </w:r>
      <w:r>
        <w:t>ещающим государственную должность Республики Татарстан,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</w:t>
      </w:r>
      <w:r>
        <w:t>у, замещающему государственную должность Республики Татарстан, принять меры по представлению указанных сведений;</w:t>
      </w:r>
    </w:p>
    <w:p w:rsidR="00000000" w:rsidRDefault="004D7036">
      <w:bookmarkStart w:id="112" w:name="sub_3153"/>
      <w:bookmarkEnd w:id="111"/>
      <w:r>
        <w:t xml:space="preserve">в) признать, что причина непредставления лицом, замещающим государственную должность Республики Татарстан, сведений о доходах, </w:t>
      </w:r>
      <w:r>
        <w:t>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3150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настоящее приложение дополнено пунктом 15.1</w:t>
      </w:r>
    </w:p>
    <w:p w:rsidR="00000000" w:rsidRDefault="004D7036">
      <w:r>
        <w:t xml:space="preserve">15.1. По итогам рассмотрения заявления, указанного в </w:t>
      </w:r>
      <w:hyperlink w:anchor="sub_30223" w:history="1">
        <w:r>
          <w:rPr>
            <w:rStyle w:val="a4"/>
          </w:rPr>
          <w:t>абзаце третьем подпу</w:t>
        </w:r>
        <w:r>
          <w:rPr>
            <w:rStyle w:val="a4"/>
          </w:rPr>
          <w:t>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000000" w:rsidRDefault="004D7036">
      <w:bookmarkStart w:id="114" w:name="sub_31511"/>
      <w:r>
        <w:t xml:space="preserve">а) признать, что обстоятельства, препятствующие выполнению лицом, замещающим государственную должность Республики Татарстан, требований </w:t>
      </w:r>
      <w:hyperlink r:id="rId77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</w:t>
      </w:r>
      <w:r>
        <w:t>ой Федерации, владеть и (или) пользоваться иностранными финансовыми инструментами", являются объективными;</w:t>
      </w:r>
    </w:p>
    <w:p w:rsidR="00000000" w:rsidRDefault="004D7036">
      <w:bookmarkStart w:id="115" w:name="sub_31512"/>
      <w:bookmarkEnd w:id="114"/>
      <w:r>
        <w:t>б) признать, что обстоятельства, препятствующие выполнению лицом, замещающим государственную должность Республики Татарстан, требов</w:t>
      </w:r>
      <w:r>
        <w:t xml:space="preserve">аний </w:t>
      </w:r>
      <w:hyperlink r:id="rId78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 (или) пользоваться иностранными финансовыми инструментами", не являются объективными.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31502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настоящее приложение дополнено пунктом 15.2</w:t>
      </w:r>
    </w:p>
    <w:p w:rsidR="00000000" w:rsidRDefault="004D7036">
      <w:r>
        <w:t xml:space="preserve">15.2. По итогам рассмотрения уведомления, указанного в </w:t>
      </w:r>
      <w:hyperlink w:anchor="sub_2023" w:history="1">
        <w:r>
          <w:rPr>
            <w:rStyle w:val="a4"/>
          </w:rPr>
          <w:t>подпункте "в" пункта 2</w:t>
        </w:r>
      </w:hyperlink>
      <w:r>
        <w:t xml:space="preserve"> настоящего Положения, Комиссия может принять одн</w:t>
      </w:r>
      <w:r>
        <w:t>о из следующих решений:</w:t>
      </w:r>
    </w:p>
    <w:p w:rsidR="00000000" w:rsidRDefault="004D7036">
      <w:bookmarkStart w:id="117" w:name="sub_31521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4D7036">
      <w:bookmarkStart w:id="118" w:name="sub_31522"/>
      <w:bookmarkEnd w:id="117"/>
      <w:r>
        <w:t>б) признать, что при исполнении должностных обязанностей лицом, представившим увед</w:t>
      </w:r>
      <w:r>
        <w:t>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000000" w:rsidRDefault="004D7036">
      <w:bookmarkStart w:id="119" w:name="sub_31523"/>
      <w:bookmarkEnd w:id="118"/>
      <w:r>
        <w:t>в) признать, что лицом, представившим уведомление, не соблюдались требования об урегулировании конфликта интересов. О принятом решении председатель Комиссии либо секретарь Комиссии уведомляет должностное лицо государственного органа или организации, уполно</w:t>
      </w:r>
      <w:r>
        <w:t>моченное применять меры юридической ответственности, предусмотренные законодательством Российской Федерации.</w:t>
      </w:r>
    </w:p>
    <w:p w:rsidR="00000000" w:rsidRDefault="004D7036">
      <w:bookmarkStart w:id="120" w:name="sub_316"/>
      <w:bookmarkEnd w:id="119"/>
      <w:r>
        <w:t>16. В случае установления Комиссией факта совершения лицом, замещающим государственную должность Республики Татарстан, действия (бе</w:t>
      </w:r>
      <w:r>
        <w:t xml:space="preserve">здействия), содержащего признаки </w:t>
      </w:r>
      <w:r>
        <w:lastRenderedPageBreak/>
        <w:t>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</w:t>
      </w:r>
      <w:r>
        <w:t>равоприменительные органы в трехдневный срок, а при необходимости - немедленно.</w:t>
      </w:r>
    </w:p>
    <w:p w:rsidR="00000000" w:rsidRDefault="004D7036">
      <w:bookmarkStart w:id="121" w:name="sub_317"/>
      <w:bookmarkEnd w:id="120"/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</w:t>
      </w:r>
      <w:r>
        <w:t>омиссии является решающим.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318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пункт 18 настоящего приложения изложен в новой редакции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7036">
      <w:r>
        <w:t>18. Решение Комиссии оформляется протоколом, который подписывается председателем и секретарем Комиссии.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3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 УП-265 настоящее приложение дополнено пунктом 18.1</w:t>
      </w:r>
    </w:p>
    <w:p w:rsidR="00000000" w:rsidRDefault="004D7036">
      <w:r>
        <w:t xml:space="preserve">18.1. В случае если в заявлениях, уведомлениях, предусмотренных </w:t>
      </w:r>
      <w:hyperlink w:anchor="sub_3022" w:history="1">
        <w:r>
          <w:rPr>
            <w:rStyle w:val="a4"/>
          </w:rPr>
          <w:t>п</w:t>
        </w:r>
        <w:r>
          <w:rPr>
            <w:rStyle w:val="a4"/>
          </w:rPr>
          <w:t>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sub_302" w:history="1">
        <w:r>
          <w:rPr>
            <w:rStyle w:val="a4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000000" w:rsidRDefault="004D7036">
      <w:r>
        <w:t>При заполнении опросного листа член Комиссии должен однозначно выразить свое мнение в отношении предлага</w:t>
      </w:r>
      <w:r>
        <w:t>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000000" w:rsidRDefault="004D7036">
      <w:r>
        <w:t>Решение Комиссии, принятое по итогам заочного голосования, оформляется протоколом</w:t>
      </w:r>
      <w:r>
        <w:t xml:space="preserve"> в соответствии с требованиями </w:t>
      </w:r>
      <w:hyperlink w:anchor="sub_319" w:history="1">
        <w:r>
          <w:rPr>
            <w:rStyle w:val="a4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000000" w:rsidRDefault="004D7036">
      <w:bookmarkStart w:id="124" w:name="sub_319"/>
      <w:r>
        <w:t>19. В протоколе заседания Комиссии указываются:</w:t>
      </w:r>
    </w:p>
    <w:p w:rsidR="00000000" w:rsidRDefault="004D7036">
      <w:bookmarkStart w:id="125" w:name="sub_3191"/>
      <w:bookmarkEnd w:id="124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4D7036">
      <w:bookmarkStart w:id="126" w:name="sub_3192"/>
      <w:bookmarkEnd w:id="125"/>
      <w:r>
        <w:t>б) формулировка каждого из рассматриваемых на заседании Комиссии вопросов с указанием фамилии, имени, отчества, дол</w:t>
      </w:r>
      <w:r>
        <w:t>жности лица, замещающего государственную должность Республики Татарстан, в отношении которого рассматривался вопрос;</w:t>
      </w:r>
    </w:p>
    <w:p w:rsidR="00000000" w:rsidRDefault="004D7036">
      <w:bookmarkStart w:id="127" w:name="sub_3193"/>
      <w:bookmarkEnd w:id="126"/>
      <w:r>
        <w:t>в) источник информации, содержащей основания для проведения заседания Комиссии, и дата поступления информации в Управление;</w:t>
      </w:r>
    </w:p>
    <w:p w:rsidR="00000000" w:rsidRDefault="004D7036">
      <w:bookmarkStart w:id="128" w:name="sub_3194"/>
      <w:bookmarkEnd w:id="127"/>
      <w:r>
        <w:t>г) содержание пояснений лица, замещающего государственную должность Республики Татарстан, и других лиц по существу рассматриваемых вопросов;</w:t>
      </w:r>
    </w:p>
    <w:p w:rsidR="00000000" w:rsidRDefault="004D7036">
      <w:bookmarkStart w:id="129" w:name="sub_3195"/>
      <w:bookmarkEnd w:id="128"/>
      <w:r>
        <w:t>д) фамилии, имена, отчества выступивших на заседании лиц и краткое изложение их вы</w:t>
      </w:r>
      <w:r>
        <w:t>ступлений;</w:t>
      </w:r>
    </w:p>
    <w:p w:rsidR="00000000" w:rsidRDefault="004D7036">
      <w:bookmarkStart w:id="130" w:name="sub_3196"/>
      <w:bookmarkEnd w:id="129"/>
      <w:r>
        <w:t>е) другие сведения;</w:t>
      </w:r>
    </w:p>
    <w:p w:rsidR="00000000" w:rsidRDefault="004D7036">
      <w:bookmarkStart w:id="131" w:name="sub_3197"/>
      <w:bookmarkEnd w:id="130"/>
      <w:r>
        <w:t>ж) результаты голосования;</w:t>
      </w:r>
    </w:p>
    <w:p w:rsidR="00000000" w:rsidRDefault="004D7036">
      <w:bookmarkStart w:id="132" w:name="sub_3198"/>
      <w:bookmarkEnd w:id="131"/>
      <w:r>
        <w:t>з) решение Комиссии и обоснование его принятия.</w:t>
      </w:r>
    </w:p>
    <w:p w:rsidR="00000000" w:rsidRDefault="004D7036">
      <w:bookmarkStart w:id="133" w:name="sub_320"/>
      <w:bookmarkEnd w:id="132"/>
      <w:r>
        <w:t>20. Член Комиссии, несогласный с принятым решением, вправе в письменном виде изложить с</w:t>
      </w:r>
      <w:r>
        <w:t>вое особое мнение, которое подлежит обязательному приобщению к протоколу заседания Комиссии.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321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18 марта 2016 г. N</w:t>
      </w:r>
      <w:r>
        <w:rPr>
          <w:shd w:val="clear" w:color="auto" w:fill="F0F0F0"/>
        </w:rPr>
        <w:t> УП-265 в пункт 21 настоящего приложения внесены изменения</w:t>
      </w:r>
    </w:p>
    <w:p w:rsidR="00000000" w:rsidRDefault="004D703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7036">
      <w:r>
        <w:t>21. Выписка из решения Комиссии направляется лицу, замещающему государственную должно</w:t>
      </w:r>
      <w:r>
        <w:t>сть Республики Татарстан, в отношении которого рассматривался вопрос, а также должностному лицу (в государственный орган Республики Татарстан), уполномоченному на его назначение (избрание, утверждение), в течение пяти рабочих дней после подписания протокол</w:t>
      </w:r>
      <w:r>
        <w:t>а заседания Комиссии.</w:t>
      </w:r>
    </w:p>
    <w:p w:rsidR="00000000" w:rsidRDefault="004D7036">
      <w:bookmarkStart w:id="135" w:name="sub_322"/>
      <w:r>
        <w:t>22. Решение Комиссии может быть обжаловано в порядке, установленном законодательством Российской Федерации.</w:t>
      </w:r>
    </w:p>
    <w:bookmarkEnd w:id="135"/>
    <w:p w:rsidR="00000000" w:rsidRDefault="004D7036"/>
    <w:p w:rsidR="00000000" w:rsidRDefault="004D7036"/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дополнен приложением 3.1 с 2 декабря 2017 г. - </w:t>
      </w:r>
      <w:hyperlink r:id="rId8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 декабря 2017 г. N УП-1042</w:t>
      </w:r>
    </w:p>
    <w:p w:rsidR="00000000" w:rsidRDefault="004D7036">
      <w:pPr>
        <w:ind w:firstLine="698"/>
        <w:jc w:val="right"/>
      </w:pPr>
      <w:r>
        <w:rPr>
          <w:rStyle w:val="a3"/>
        </w:rPr>
        <w:t>Приложение N 3.1</w:t>
      </w:r>
      <w:r>
        <w:rPr>
          <w:rStyle w:val="a3"/>
        </w:rPr>
        <w:br/>
        <w:t xml:space="preserve">к </w:t>
      </w:r>
      <w:hyperlink w:anchor="sub_41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p w:rsidR="00000000" w:rsidRDefault="004D7036"/>
    <w:p w:rsidR="00000000" w:rsidRDefault="004D7036">
      <w:pPr>
        <w:pStyle w:val="1"/>
      </w:pPr>
      <w:r>
        <w:t>Поло</w:t>
      </w:r>
      <w:r>
        <w:t>жение</w:t>
      </w:r>
      <w:r>
        <w:br/>
        <w:t>о порядке рассмотрения Комиссией по координации работы по противодействию коррупции в Республике Татарстан вопросов, касающихся представления сведений о доходах, расходах, об имуществе и обязательствах имущественного характера лицами, замещающими мун</w:t>
      </w:r>
      <w:r>
        <w:t>иципальные должности либо должность главы местной администрации по контракту</w:t>
      </w:r>
    </w:p>
    <w:p w:rsidR="00000000" w:rsidRDefault="004D7036">
      <w:pPr>
        <w:pStyle w:val="ab"/>
      </w:pPr>
      <w:r>
        <w:t>С изменениями и дополнениями от:</w:t>
      </w:r>
    </w:p>
    <w:p w:rsidR="00000000" w:rsidRDefault="004D70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декабря 2017 г., 20 декабря 2022 г., 23 сентября 2023 г.</w:t>
      </w:r>
    </w:p>
    <w:p w:rsidR="00000000" w:rsidRDefault="004D7036"/>
    <w:p w:rsidR="00000000" w:rsidRDefault="004D7036">
      <w:bookmarkStart w:id="137" w:name="sub_3101"/>
      <w:r>
        <w:t>1. Настоящим Положением определяется порядок рассмотрения Комиссией по коорд</w:t>
      </w:r>
      <w:r>
        <w:t>инации работы по противодействию коррупции в Республике Татарстан (далее - Комиссия):</w:t>
      </w:r>
    </w:p>
    <w:p w:rsidR="00000000" w:rsidRDefault="004D7036">
      <w:bookmarkStart w:id="138" w:name="sub_310011"/>
      <w:bookmarkEnd w:id="137"/>
      <w:r>
        <w:t>а) результатов проверки достоверности и полноты сведений о доходах, расходах, об имуществе и обязательствах имущественного характера, представленных лиц</w:t>
      </w:r>
      <w:r>
        <w:t>ами, замещающими муниципальные должности в Республике Татарстан (далее - муниципальные должности), должность главы местной администрации по контракту;</w:t>
      </w:r>
    </w:p>
    <w:p w:rsidR="00000000" w:rsidRDefault="004D7036">
      <w:bookmarkStart w:id="139" w:name="sub_310012"/>
      <w:bookmarkEnd w:id="138"/>
      <w:r>
        <w:t>б) вопросов, касающихся непредставления лицом, замещающим муниципальную должность либ</w:t>
      </w:r>
      <w:r>
        <w:t>о должность главы местной администрации по контракту, сведений о доходах, расходах, об имуществе и обязательствах имущественного характера или его заявления о невозможности по объективным причинам представить сведения о доходах, расходах, об имуществе и об</w:t>
      </w:r>
      <w:r>
        <w:t>язательствах имущественного характера своих супруги (супруга) и несовершеннолетних детей.</w:t>
      </w:r>
    </w:p>
    <w:p w:rsidR="00000000" w:rsidRDefault="004D7036">
      <w:bookmarkStart w:id="140" w:name="sub_3102"/>
      <w:bookmarkEnd w:id="139"/>
      <w:r>
        <w:t>2. Основаниями для проведения заседания Комиссии являются: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310021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23 сентября</w:t>
      </w:r>
      <w:r>
        <w:rPr>
          <w:shd w:val="clear" w:color="auto" w:fill="F0F0F0"/>
        </w:rPr>
        <w:t xml:space="preserve"> 2023 г. - </w:t>
      </w:r>
      <w:hyperlink r:id="rId8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а) решение председателя Комиссии, принятое на основании:</w:t>
      </w:r>
    </w:p>
    <w:p w:rsidR="00000000" w:rsidRDefault="004D7036">
      <w:bookmarkStart w:id="142" w:name="sub_3100212"/>
      <w:r>
        <w:t xml:space="preserve">представленных в Комиссию материалов проверки, проведенной Управлением Раиса Республики Татарстан по вопросам антикоррупционной политики (далее - Управление) в соответствии с </w:t>
      </w:r>
      <w:hyperlink r:id="rId88" w:history="1">
        <w:r>
          <w:rPr>
            <w:rStyle w:val="a4"/>
          </w:rPr>
          <w:t>Законом</w:t>
        </w:r>
      </w:hyperlink>
      <w:r>
        <w:t xml:space="preserve"> Республики Татарстан от 19 июля 2017 года N 57-ЗРТ "О проверке достоверности и полноты сведений, представленных гражданами, претендующими на замещение муниципальных должностей, должности глав</w:t>
      </w:r>
      <w:r>
        <w:t xml:space="preserve">ы местной администрации по контракту, и лицами, </w:t>
      </w:r>
      <w:r>
        <w:lastRenderedPageBreak/>
        <w:t>замещающими муниципальные должности, должность главы местной администрации по контракту";</w:t>
      </w:r>
    </w:p>
    <w:bookmarkEnd w:id="142"/>
    <w:p w:rsidR="00000000" w:rsidRDefault="004D7036">
      <w:r>
        <w:t xml:space="preserve">иных материалов о нарушении требований </w:t>
      </w:r>
      <w:hyperlink r:id="rId89" w:history="1">
        <w:r>
          <w:rPr>
            <w:rStyle w:val="a4"/>
          </w:rPr>
          <w:t>з</w:t>
        </w:r>
        <w:r>
          <w:rPr>
            <w:rStyle w:val="a4"/>
          </w:rPr>
          <w:t>аконодательства</w:t>
        </w:r>
      </w:hyperlink>
      <w:r>
        <w:t xml:space="preserve"> в сфере противодействия коррупции лицом, замещающим муниципальную должность либо должность главы местной администрации по контракту, поступивших на рассмотрение Комиссии;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210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измене</w:t>
      </w:r>
      <w:r>
        <w:rPr>
          <w:shd w:val="clear" w:color="auto" w:fill="F0F0F0"/>
        </w:rPr>
        <w:t xml:space="preserve">н с 23 сентября 2023 г. - </w:t>
      </w:r>
      <w:hyperlink r:id="rId9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4D7036">
      <w:r>
        <w:t>б) поступившее Раису Республики Татарстан заявление лица, замещающего муниципальную должность либо должность главы местной администрации по контракту, о невозможности по объективным причинам представить сведения о доходах, расходах, об имуществе и о</w:t>
      </w:r>
      <w:r>
        <w:t>бязательствах имущественного характера своих супруги (супруга) и несовершеннолетних детей.</w:t>
      </w:r>
    </w:p>
    <w:p w:rsidR="00000000" w:rsidRDefault="004D7036">
      <w:bookmarkStart w:id="144" w:name="sub_3103"/>
      <w:r>
        <w:t xml:space="preserve">3. Заявление, указанное в </w:t>
      </w:r>
      <w:hyperlink w:anchor="sub_210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подается в срок, установленный для подачи сведений о доход</w:t>
      </w:r>
      <w:r>
        <w:t>ах, расходах, об имуществе и обязательствах имущественного характера.</w:t>
      </w:r>
    </w:p>
    <w:p w:rsidR="00000000" w:rsidRDefault="004D7036">
      <w:bookmarkStart w:id="145" w:name="sub_31032"/>
      <w:bookmarkEnd w:id="144"/>
      <w:r>
        <w:t xml:space="preserve">В Управлении осуществляется предварительное рассмотрение заявления, указанного в </w:t>
      </w:r>
      <w:hyperlink w:anchor="sub_210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и по результата</w:t>
      </w:r>
      <w:r>
        <w:t>м его рассмотрения подготавливается мотивированное заключение.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3104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23 сентября 2023 г. - </w:t>
      </w:r>
      <w:hyperlink r:id="rId9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</w:t>
      </w:r>
      <w:r>
        <w:rPr>
          <w:shd w:val="clear" w:color="auto" w:fill="F0F0F0"/>
        </w:rPr>
        <w:t>рстан от 23 сентября 2023 г. N 667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 xml:space="preserve">4. При подготовке предусмотренного </w:t>
      </w:r>
      <w:hyperlink w:anchor="sub_310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должностные лица Управления по поручению Раиса Республики Татарстан имеют право получать в установленном порядке от лиц, представивших в соответствии с </w:t>
      </w:r>
      <w:hyperlink w:anchor="sub_210022" w:history="1">
        <w:r>
          <w:rPr>
            <w:rStyle w:val="a4"/>
          </w:rPr>
          <w:t>подпунктом "б" пункта 2</w:t>
        </w:r>
      </w:hyperlink>
      <w:r>
        <w:t xml:space="preserve"> нас</w:t>
      </w:r>
      <w:r>
        <w:t xml:space="preserve">тоящего Положения заявления, необходимые пояснения, а Раис Республики Татарстан либо Руководитель Администрации Раиса Республики Татарстан может направлять в установленном порядке запросы в федеральные государственные органы, органы государственной власти </w:t>
      </w:r>
      <w:r>
        <w:t>Республики Татарстан и иных субъектов Российской Федерации,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</w:t>
      </w:r>
      <w:r>
        <w:t>сов.</w:t>
      </w:r>
    </w:p>
    <w:p w:rsidR="00000000" w:rsidRDefault="004D7036">
      <w:bookmarkStart w:id="147" w:name="sub_3142"/>
      <w:r>
        <w:t>Заявление, заключение и другие материалы в течение 30 дней со дня поступления заявления представляются председателю Комиссии.</w:t>
      </w:r>
    </w:p>
    <w:p w:rsidR="00000000" w:rsidRDefault="004D7036">
      <w:bookmarkStart w:id="148" w:name="sub_3143"/>
      <w:bookmarkEnd w:id="147"/>
      <w:r>
        <w:t>В случае направления запросов заявление, заключение и другие материалы представляются председателю Ко</w:t>
      </w:r>
      <w:r>
        <w:t>миссии в течение 60 дней со дня поступления заявления. Указанный срок может быть продлен, но не более чем на 30 дней.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3141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3.1 дополнено пунктом 4.1 с 11 декабря 2017 г. - </w:t>
      </w:r>
      <w:hyperlink r:id="rId9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11 декабря 2017 г. N УП-1092</w:t>
      </w:r>
    </w:p>
    <w:p w:rsidR="00000000" w:rsidRDefault="004D7036">
      <w:r>
        <w:t xml:space="preserve">4.1. Мотивированное заключение, предусмотренное </w:t>
      </w:r>
      <w:hyperlink w:anchor="sub_31032" w:history="1">
        <w:r>
          <w:rPr>
            <w:rStyle w:val="a4"/>
          </w:rPr>
          <w:t>абзацем вторым пункта 3</w:t>
        </w:r>
      </w:hyperlink>
      <w:r>
        <w:t xml:space="preserve"> настоящего Положения, должно содержать:</w:t>
      </w:r>
    </w:p>
    <w:p w:rsidR="00000000" w:rsidRDefault="004D7036">
      <w:bookmarkStart w:id="150" w:name="sub_31411"/>
      <w:r>
        <w:t xml:space="preserve">а) информацию, изложенную в заявлении, указанном в </w:t>
      </w:r>
      <w:hyperlink w:anchor="sub_210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Положения;</w:t>
      </w:r>
    </w:p>
    <w:p w:rsidR="00000000" w:rsidRDefault="004D7036">
      <w:bookmarkStart w:id="151" w:name="sub_31412"/>
      <w:bookmarkEnd w:id="150"/>
      <w:r>
        <w:t>б) информацию, полученную от федеральных государственных органов, органов государственной власти субъектов Р</w:t>
      </w:r>
      <w:r>
        <w:t>оссийской Федерации, территориальных органов федеральных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4D7036">
      <w:bookmarkStart w:id="152" w:name="sub_31413"/>
      <w:bookmarkEnd w:id="151"/>
      <w:r>
        <w:lastRenderedPageBreak/>
        <w:t>в) мотивированный вывод по результатам предварительного рассмотрения з</w:t>
      </w:r>
      <w:r>
        <w:t xml:space="preserve">аявления, указанного в </w:t>
      </w:r>
      <w:hyperlink w:anchor="sub_210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31018" w:history="1">
        <w:r>
          <w:rPr>
            <w:rStyle w:val="a4"/>
          </w:rPr>
          <w:t>пунктом 18</w:t>
        </w:r>
      </w:hyperlink>
      <w:r>
        <w:t xml:space="preserve"> настоящего Положения.</w:t>
      </w:r>
    </w:p>
    <w:p w:rsidR="00000000" w:rsidRDefault="004D7036">
      <w:bookmarkStart w:id="153" w:name="sub_3105"/>
      <w:bookmarkEnd w:id="152"/>
      <w:r>
        <w:t>5. В случае ес</w:t>
      </w:r>
      <w:r>
        <w:t xml:space="preserve">ли в заявлении, указанном в </w:t>
      </w:r>
      <w:hyperlink w:anchor="sub_210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</w:t>
      </w:r>
      <w:r>
        <w:t>дставления лицом, замещающим муниципальную должность либо должность главы местной администрации по контракту, сведений о доходах, расходах, об имуществе и обязательствах имущественного характера является объективной и уважительной, председатель Комиссии мо</w:t>
      </w:r>
      <w:r>
        <w:t xml:space="preserve">жет принять решение, предусмотренное </w:t>
      </w:r>
      <w:hyperlink w:anchor="sub_310181" w:history="1">
        <w:r>
          <w:rPr>
            <w:rStyle w:val="a4"/>
          </w:rPr>
          <w:t>подпунктом "а" пункта 18</w:t>
        </w:r>
      </w:hyperlink>
      <w:r>
        <w:t xml:space="preserve"> настоящего Положения.</w:t>
      </w:r>
    </w:p>
    <w:p w:rsidR="00000000" w:rsidRDefault="004D70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3106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декабря 2017 г. - </w:t>
      </w:r>
      <w:hyperlink r:id="rId9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11 декабря 2017 г. N УП-1092</w:t>
      </w:r>
    </w:p>
    <w:p w:rsidR="00000000" w:rsidRDefault="004D7036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7036">
      <w:r>
        <w:t>6. По указанию пр</w:t>
      </w:r>
      <w:r>
        <w:t>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заявление, должно быть проинформировано в письменной форме о принятом решении в течение 15 дней со</w:t>
      </w:r>
      <w:r>
        <w:t xml:space="preserve"> дня его принятия.</w:t>
      </w:r>
    </w:p>
    <w:p w:rsidR="00000000" w:rsidRDefault="004D7036">
      <w:bookmarkStart w:id="155" w:name="sub_3107"/>
      <w:r>
        <w:t xml:space="preserve">7. Дата проведения заседания Комиссии, на котором предусматривается рассмотрение вопросов, указанных в </w:t>
      </w:r>
      <w:hyperlink w:anchor="sub_310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000000" w:rsidRDefault="004D7036">
      <w:bookmarkStart w:id="156" w:name="sub_3108"/>
      <w:bookmarkEnd w:id="155"/>
      <w:r>
        <w:t>8. Секретарь Комиссии обеспечивает подготовку вопросов, выносимых на заседание Комиссии, а также организует информирование членов Комиссии и лица, замещающего муниципальную должность либо должность главы местной администрации по контракту, о вопроса</w:t>
      </w:r>
      <w:r>
        <w:t>х, включенных в повестку дня заседания Комиссии, дате, времени и месте проведения заседания не позднее чем за три рабочих дня до дня заседания.</w:t>
      </w:r>
    </w:p>
    <w:p w:rsidR="00000000" w:rsidRDefault="004D7036">
      <w:bookmarkStart w:id="157" w:name="sub_3109"/>
      <w:bookmarkEnd w:id="156"/>
      <w:r>
        <w:t>9. Заседание Комиссии считается правомочным, если на нем присутствует не менее двух третей от об</w:t>
      </w:r>
      <w:r>
        <w:t>щего числа членов Комиссии.</w:t>
      </w:r>
    </w:p>
    <w:p w:rsidR="00000000" w:rsidRDefault="004D7036">
      <w:bookmarkStart w:id="158" w:name="sub_31010"/>
      <w:bookmarkEnd w:id="157"/>
      <w:r>
        <w:t>10. Все члены Комиссии при принятии решений обладают равными правами.</w:t>
      </w:r>
    </w:p>
    <w:p w:rsidR="00000000" w:rsidRDefault="004D7036">
      <w:bookmarkStart w:id="159" w:name="sub_31011"/>
      <w:bookmarkEnd w:id="158"/>
      <w:r>
        <w:t>11. В случае если на заседании Комиссии рассматривается вопрос в отношении одного из членов Комиссии, указанный член Комисс</w:t>
      </w:r>
      <w:r>
        <w:t>ии не имеет права голоса при принятии соответствующего решения.</w:t>
      </w:r>
    </w:p>
    <w:p w:rsidR="00000000" w:rsidRDefault="004D7036">
      <w:bookmarkStart w:id="160" w:name="sub_31012"/>
      <w:bookmarkEnd w:id="159"/>
      <w:r>
        <w:t xml:space="preserve">12. Заседание Комиссии проводится, как правило, в присутствии лица, представившего в соответствии с </w:t>
      </w:r>
      <w:hyperlink w:anchor="sub_210022" w:history="1">
        <w:r>
          <w:rPr>
            <w:rStyle w:val="a4"/>
          </w:rPr>
          <w:t>подпунктом "б" пункта 2</w:t>
        </w:r>
      </w:hyperlink>
      <w:r>
        <w:t xml:space="preserve"> настоящего Положения з</w:t>
      </w:r>
      <w:r>
        <w:t>аявление. О намерении лично присутствовать на заседании Комиссии лицо, представившее заявление, указывает в заявлении.</w:t>
      </w:r>
    </w:p>
    <w:p w:rsidR="00000000" w:rsidRDefault="004D7036">
      <w:bookmarkStart w:id="161" w:name="sub_31013"/>
      <w:bookmarkEnd w:id="160"/>
      <w:r>
        <w:t xml:space="preserve">13. Заседания Комиссии могут проводиться в отсутствие лица, представившего в соответствии с </w:t>
      </w:r>
      <w:hyperlink w:anchor="sub_210022" w:history="1">
        <w:r>
          <w:rPr>
            <w:rStyle w:val="a4"/>
          </w:rPr>
          <w:t>по</w:t>
        </w:r>
        <w:r>
          <w:rPr>
            <w:rStyle w:val="a4"/>
          </w:rPr>
          <w:t>дпунктом "б" пункта 2</w:t>
        </w:r>
      </w:hyperlink>
      <w:r>
        <w:t xml:space="preserve"> настоящего Положения заявление, в случае:</w:t>
      </w:r>
    </w:p>
    <w:p w:rsidR="00000000" w:rsidRDefault="004D7036">
      <w:bookmarkStart w:id="162" w:name="sub_310131"/>
      <w:bookmarkEnd w:id="161"/>
      <w:r>
        <w:t>а) если в заявлении не содержится указания о намерении лица, представившего заявление, лично присутствовать на заседании Комиссии;</w:t>
      </w:r>
    </w:p>
    <w:p w:rsidR="00000000" w:rsidRDefault="004D7036">
      <w:bookmarkStart w:id="163" w:name="sub_310132"/>
      <w:bookmarkEnd w:id="162"/>
      <w:r>
        <w:t>б) если лицо, предс</w:t>
      </w:r>
      <w:r>
        <w:t>тавившее заявление,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00000" w:rsidRDefault="004D7036">
      <w:bookmarkStart w:id="164" w:name="sub_31014"/>
      <w:bookmarkEnd w:id="163"/>
      <w:r>
        <w:t xml:space="preserve">14. На заседание Комиссии по решению председателя Комиссии </w:t>
      </w:r>
      <w:r>
        <w:t>могут приглашаться должностные лица органов государственной власти Республики Татарстан, органов местного самоуправления в Республике Татарстан, а также представители заинтересованных органов и организаций.</w:t>
      </w:r>
    </w:p>
    <w:p w:rsidR="00000000" w:rsidRDefault="004D7036">
      <w:bookmarkStart w:id="165" w:name="sub_31015"/>
      <w:bookmarkEnd w:id="164"/>
      <w:r>
        <w:t>15. На заседании Комиссии в пор</w:t>
      </w:r>
      <w:r>
        <w:t xml:space="preserve">ядке, определяемом председателем Комиссии, заслушиваются пояснения лица, замещающего муниципальную должность либо должность главы местной администрации по контракту, и рассматриваются материалы, относящиеся к вопросам, </w:t>
      </w:r>
      <w:r>
        <w:lastRenderedPageBreak/>
        <w:t xml:space="preserve">включенным в повестку дня заседания. </w:t>
      </w:r>
      <w:r>
        <w:t>На заседании Комиссии по ходатайству членов Комиссии, лица, замещающего муниципальную должность либо должность главы местной администрации по контракту, могут быть заслушаны иные лица и рассмотрены представленные ими материалы.</w:t>
      </w:r>
    </w:p>
    <w:p w:rsidR="00000000" w:rsidRDefault="004D7036">
      <w:bookmarkStart w:id="166" w:name="sub_31016"/>
      <w:bookmarkEnd w:id="165"/>
      <w:r>
        <w:t xml:space="preserve">16. Члены </w:t>
      </w:r>
      <w:r>
        <w:t>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4D7036">
      <w:bookmarkStart w:id="167" w:name="sub_31017"/>
      <w:bookmarkEnd w:id="166"/>
      <w:r>
        <w:t xml:space="preserve">17. По итогам рассмотрения материалов, предусмотренных </w:t>
      </w:r>
      <w:hyperlink w:anchor="sub_310021" w:history="1">
        <w:r>
          <w:rPr>
            <w:rStyle w:val="a4"/>
          </w:rPr>
          <w:t>подпунктом "а" пункта 2</w:t>
        </w:r>
      </w:hyperlink>
      <w:r>
        <w:t xml:space="preserve"> настоящ</w:t>
      </w:r>
      <w:r>
        <w:t>его Положения, Комиссия может принять одно из следующих решений:</w:t>
      </w:r>
    </w:p>
    <w:p w:rsidR="00000000" w:rsidRDefault="004D7036">
      <w:bookmarkStart w:id="168" w:name="sub_310171"/>
      <w:bookmarkEnd w:id="167"/>
      <w:r>
        <w:t>а) установить, что в рассматриваемом случае не содержится признаков нарушения лицом, замещающим муниципальную должность либо должность главы местной администрации по контра</w:t>
      </w:r>
      <w:r>
        <w:t>кту, требований к должностному (служебному) поведению;</w:t>
      </w:r>
    </w:p>
    <w:p w:rsidR="00000000" w:rsidRDefault="004D7036">
      <w:bookmarkStart w:id="169" w:name="sub_310172"/>
      <w:bookmarkEnd w:id="168"/>
      <w:r>
        <w:t xml:space="preserve">б) установить, что в рассматриваемом случае имеются признаки нарушения лицом, замещающим муниципальную должность либо должность главы местной администрации по контракту, требований </w:t>
      </w:r>
      <w:r>
        <w:t>к должностному (служебному) поведению.</w:t>
      </w:r>
    </w:p>
    <w:p w:rsidR="00000000" w:rsidRDefault="004D7036">
      <w:bookmarkStart w:id="170" w:name="sub_31018"/>
      <w:bookmarkEnd w:id="169"/>
      <w:r>
        <w:t xml:space="preserve">18. По итогам рассмотрения заявления, указанного в </w:t>
      </w:r>
      <w:hyperlink w:anchor="sub_210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000000" w:rsidRDefault="004D7036">
      <w:bookmarkStart w:id="171" w:name="sub_310181"/>
      <w:bookmarkEnd w:id="170"/>
      <w:r>
        <w:t>а) признать, что причина непредставления лицом, замещающим муниципальную должность либо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несов</w:t>
      </w:r>
      <w:r>
        <w:t>ершеннолетних детей является объективной и уважительной;</w:t>
      </w:r>
    </w:p>
    <w:p w:rsidR="00000000" w:rsidRDefault="004D7036">
      <w:bookmarkStart w:id="172" w:name="sub_310182"/>
      <w:bookmarkEnd w:id="171"/>
      <w:r>
        <w:t>б) признать, что причина непредставления лицом, замещающим муниципальную должность либо должность главы местной администрации по контракту, сведений о доходах, расходах, об имущес</w:t>
      </w:r>
      <w:r>
        <w:t>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либо должность главы местной администрации по контракту,</w:t>
      </w:r>
      <w:r>
        <w:t xml:space="preserve"> принять меры по представлению указанных сведений;</w:t>
      </w:r>
    </w:p>
    <w:p w:rsidR="00000000" w:rsidRDefault="004D7036">
      <w:bookmarkStart w:id="173" w:name="sub_310183"/>
      <w:bookmarkEnd w:id="172"/>
      <w:r>
        <w:t xml:space="preserve">в) признать, что причина непредставления лицом, замещающим муниципальную должность либо должность главы местной администрации по контракту, сведений о доходах, расходах, об имуществе и </w:t>
      </w:r>
      <w:r>
        <w:t>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00000" w:rsidRDefault="004D7036">
      <w:bookmarkStart w:id="174" w:name="sub_31019"/>
      <w:bookmarkEnd w:id="173"/>
      <w:r>
        <w:t>19. В случае установления Комиссией факта совершения лицом, замеща</w:t>
      </w:r>
      <w:r>
        <w:t>ющим муниципальную должность либо должность главы местной администрации по контракту,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</w:t>
      </w:r>
      <w:r>
        <w:t>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000000" w:rsidRDefault="004D7036">
      <w:bookmarkStart w:id="175" w:name="sub_31020"/>
      <w:bookmarkEnd w:id="174"/>
      <w:r>
        <w:t>20. Решения Комиссии принимаются коллегиально простым больши</w:t>
      </w:r>
      <w:r>
        <w:t>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00000" w:rsidRDefault="004D7036">
      <w:bookmarkStart w:id="176" w:name="sub_31021"/>
      <w:bookmarkEnd w:id="175"/>
      <w:r>
        <w:t>21. Решение Комиссии оформляется протоколом, который подписывается председателем и секретарем Комиссии.</w:t>
      </w:r>
    </w:p>
    <w:p w:rsidR="00000000" w:rsidRDefault="004D7036">
      <w:bookmarkStart w:id="177" w:name="sub_31022"/>
      <w:bookmarkEnd w:id="176"/>
      <w:r>
        <w:t xml:space="preserve">22. В случае если в заявлении, предусмотренном </w:t>
      </w:r>
      <w:hyperlink w:anchor="sub_210022" w:history="1">
        <w:r>
          <w:rPr>
            <w:rStyle w:val="a4"/>
          </w:rPr>
          <w:t>подпунктом "б" пункта 2</w:t>
        </w:r>
      </w:hyperlink>
      <w:r>
        <w:t xml:space="preserve"> настоящего Положения, не содержится указания о намерении представившего его лица лично присутствовать на заседании Комиссии, по решению председа</w:t>
      </w:r>
      <w:r>
        <w:t xml:space="preserve">теля Комиссии голосование по вопросам, указанным в </w:t>
      </w:r>
      <w:hyperlink w:anchor="sub_3102" w:history="1">
        <w:r>
          <w:rPr>
            <w:rStyle w:val="a4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bookmarkEnd w:id="177"/>
    <w:p w:rsidR="00000000" w:rsidRDefault="004D7036">
      <w:r>
        <w:t>При заполнении опросного листа член Ко</w:t>
      </w:r>
      <w:r>
        <w:t>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000000" w:rsidRDefault="004D7036">
      <w:r>
        <w:lastRenderedPageBreak/>
        <w:t>Решение Комисси</w:t>
      </w:r>
      <w:r>
        <w:t xml:space="preserve">и, принятое по итогам заочного голосования, оформляется протоколом в соответствии с требованиями </w:t>
      </w:r>
      <w:hyperlink w:anchor="sub_31023" w:history="1">
        <w:r>
          <w:rPr>
            <w:rStyle w:val="a4"/>
          </w:rPr>
          <w:t>пункта 23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</w:t>
      </w:r>
      <w:r>
        <w:t>протокола.</w:t>
      </w:r>
    </w:p>
    <w:p w:rsidR="00000000" w:rsidRDefault="004D7036">
      <w:bookmarkStart w:id="178" w:name="sub_31023"/>
      <w:r>
        <w:t>23. В протоколе заседания Комиссии указываются:</w:t>
      </w:r>
    </w:p>
    <w:p w:rsidR="00000000" w:rsidRDefault="004D7036">
      <w:bookmarkStart w:id="179" w:name="sub_310231"/>
      <w:bookmarkEnd w:id="178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4D7036">
      <w:bookmarkStart w:id="180" w:name="sub_310232"/>
      <w:bookmarkEnd w:id="179"/>
      <w:r>
        <w:t>б) формулировка каждого из рассматрив</w:t>
      </w:r>
      <w:r>
        <w:t>аемых на заседании Комиссии вопросов с указанием фамилии, имени, отчества, должности лица, замещающего муниципальную должность либо должность главы местной администрации по контракту, в отношении которого рассматривался вопрос;</w:t>
      </w:r>
    </w:p>
    <w:p w:rsidR="00000000" w:rsidRDefault="004D7036">
      <w:bookmarkStart w:id="181" w:name="sub_310233"/>
      <w:bookmarkEnd w:id="180"/>
      <w:r>
        <w:t>в) источ</w:t>
      </w:r>
      <w:r>
        <w:t>ник информации, содержащей основания для проведения заседания Комиссии, и дата поступления информации в Управление;</w:t>
      </w:r>
    </w:p>
    <w:p w:rsidR="00000000" w:rsidRDefault="004D7036">
      <w:bookmarkStart w:id="182" w:name="sub_310234"/>
      <w:bookmarkEnd w:id="181"/>
      <w:r>
        <w:t>г) содержание пояснений лица, замещающего муниципальную должность либо должность главы местной администрации по контракт</w:t>
      </w:r>
      <w:r>
        <w:t>у, и других лиц по существу рассматриваемых вопросов;</w:t>
      </w:r>
    </w:p>
    <w:p w:rsidR="00000000" w:rsidRDefault="004D7036">
      <w:bookmarkStart w:id="183" w:name="sub_310235"/>
      <w:bookmarkEnd w:id="182"/>
      <w:r>
        <w:t>д) фамилии, имена, отчества выступивших на заседании лиц и краткое изложение их выступлений;</w:t>
      </w:r>
    </w:p>
    <w:p w:rsidR="00000000" w:rsidRDefault="004D7036">
      <w:bookmarkStart w:id="184" w:name="sub_310236"/>
      <w:bookmarkEnd w:id="183"/>
      <w:r>
        <w:t>е) другие сведения;</w:t>
      </w:r>
    </w:p>
    <w:p w:rsidR="00000000" w:rsidRDefault="004D7036">
      <w:bookmarkStart w:id="185" w:name="sub_310237"/>
      <w:bookmarkEnd w:id="184"/>
      <w:r>
        <w:t>ж) результаты голосования;</w:t>
      </w:r>
    </w:p>
    <w:p w:rsidR="00000000" w:rsidRDefault="004D7036">
      <w:bookmarkStart w:id="186" w:name="sub_310238"/>
      <w:bookmarkEnd w:id="185"/>
      <w:r>
        <w:t>з) решение Комиссии и обоснование его принятия.</w:t>
      </w:r>
    </w:p>
    <w:p w:rsidR="00000000" w:rsidRDefault="004D7036">
      <w:bookmarkStart w:id="187" w:name="sub_31024"/>
      <w:bookmarkEnd w:id="186"/>
      <w:r>
        <w:t>24. Член Комиссии, несогласный с принятым решением, вправе в письменном виде изложить свое особое мнение, которое подлежит обязательному приобщению к протоколу заседания К</w:t>
      </w:r>
      <w:r>
        <w:t>омиссии.</w:t>
      </w:r>
    </w:p>
    <w:p w:rsidR="00000000" w:rsidRDefault="004D7036">
      <w:bookmarkStart w:id="188" w:name="sub_31025"/>
      <w:bookmarkEnd w:id="187"/>
      <w:r>
        <w:t>25. Выписка из решения Комиссии направляется лицу, замещающему муниципальную должность либо должность главы местной администрации по контракту, в отношении которого рассматривался вопрос, а также в орган местного самоуправления в</w:t>
      </w:r>
      <w:r>
        <w:t xml:space="preserve"> Республике Татарстан, уполномоченный на его назначение (избрание, утверждение), в течение пяти рабочих дней после подписания протокола заседания Комиссии.</w:t>
      </w:r>
    </w:p>
    <w:p w:rsidR="00000000" w:rsidRDefault="004D7036">
      <w:bookmarkStart w:id="189" w:name="sub_31026"/>
      <w:bookmarkEnd w:id="188"/>
      <w:r>
        <w:t>26. Решение Комиссии может быть обжаловано в порядке, установленном законодательст</w:t>
      </w:r>
      <w:r>
        <w:t>вом Российской Федерации.</w:t>
      </w:r>
    </w:p>
    <w:bookmarkEnd w:id="189"/>
    <w:p w:rsidR="00000000" w:rsidRDefault="004D7036"/>
    <w:p w:rsidR="00000000" w:rsidRDefault="004D7036"/>
    <w:p w:rsidR="00000000" w:rsidRDefault="004D7036">
      <w:pPr>
        <w:ind w:firstLine="698"/>
        <w:jc w:val="right"/>
      </w:pPr>
      <w:bookmarkStart w:id="190" w:name="sub_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6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bookmarkEnd w:id="190"/>
    <w:p w:rsidR="00000000" w:rsidRDefault="004D7036"/>
    <w:p w:rsidR="00000000" w:rsidRDefault="004D7036">
      <w:pPr>
        <w:pStyle w:val="1"/>
      </w:pPr>
      <w:r>
        <w:t>Перечень</w:t>
      </w:r>
      <w:r>
        <w:br/>
        <w:t>указов Президента Республики Татарстан, утративших силу</w:t>
      </w:r>
    </w:p>
    <w:p w:rsidR="00000000" w:rsidRDefault="004D7036"/>
    <w:p w:rsidR="00000000" w:rsidRDefault="004D7036">
      <w:bookmarkStart w:id="191" w:name="sub_401"/>
      <w:r>
        <w:t xml:space="preserve">1. </w:t>
      </w:r>
      <w:hyperlink r:id="rId97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21 февраля 2011 года N УП-71 "О Совете при Президенте Республики Татарстан по противодействию коррупции".</w:t>
      </w:r>
    </w:p>
    <w:p w:rsidR="00000000" w:rsidRDefault="004D7036">
      <w:bookmarkStart w:id="192" w:name="sub_402"/>
      <w:bookmarkEnd w:id="191"/>
      <w:r>
        <w:t xml:space="preserve">2. </w:t>
      </w:r>
      <w:hyperlink r:id="rId98" w:history="1">
        <w:r>
          <w:rPr>
            <w:rStyle w:val="a4"/>
          </w:rPr>
          <w:t>Пункт 4</w:t>
        </w:r>
      </w:hyperlink>
      <w:r>
        <w:t xml:space="preserve"> Указа Президента Республики Татарстан от 15 августа 2011 года N УП-504 "О внесении изменений в отдельные акты Президента Республики Татарстан".</w:t>
      </w:r>
    </w:p>
    <w:p w:rsidR="00000000" w:rsidRDefault="004D7036">
      <w:bookmarkStart w:id="193" w:name="sub_403"/>
      <w:bookmarkEnd w:id="192"/>
      <w:r>
        <w:t xml:space="preserve">3. </w:t>
      </w:r>
      <w:hyperlink r:id="rId99" w:history="1">
        <w:r>
          <w:rPr>
            <w:rStyle w:val="a4"/>
          </w:rPr>
          <w:t>Пункт 3</w:t>
        </w:r>
      </w:hyperlink>
      <w:r>
        <w:t xml:space="preserve"> Указа Президента Республики Татарстан от 24 июля 2012 года N УП-617 "О внесении изменений в отдельные акты Президента Республики Татарстан".</w:t>
      </w:r>
    </w:p>
    <w:p w:rsidR="00000000" w:rsidRDefault="004D7036">
      <w:bookmarkStart w:id="194" w:name="sub_404"/>
      <w:bookmarkEnd w:id="193"/>
      <w:r>
        <w:t xml:space="preserve">4. </w:t>
      </w:r>
      <w:hyperlink r:id="rId100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30 декабря 2012 года N УП-1145 "О внесении изменений в состав Совета при Президенте Республики Татарстан по противодействию коррупции".</w:t>
      </w:r>
    </w:p>
    <w:p w:rsidR="00000000" w:rsidRDefault="004D7036">
      <w:bookmarkStart w:id="195" w:name="sub_405"/>
      <w:bookmarkEnd w:id="194"/>
      <w:r>
        <w:t xml:space="preserve">5. </w:t>
      </w:r>
      <w:hyperlink r:id="rId101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20 марта 2013 года N УП-241 "О Комиссии по </w:t>
      </w:r>
      <w:r>
        <w:lastRenderedPageBreak/>
        <w:t>соблюдению требований к должностному поведению лиц, замещающих государственные должности Республики Татарстан, и урегулированию конфликта интересов".</w:t>
      </w:r>
    </w:p>
    <w:p w:rsidR="00000000" w:rsidRDefault="004D7036">
      <w:bookmarkStart w:id="196" w:name="sub_406"/>
      <w:bookmarkEnd w:id="195"/>
      <w:r>
        <w:t xml:space="preserve">6. </w:t>
      </w:r>
      <w:hyperlink r:id="rId102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12 сентября 2013 года N УП-894 "О внесении изменений в Указ Президента Республики Татарстан "О Совете при Президенте Республики Татарста</w:t>
      </w:r>
      <w:r>
        <w:t>н по противодействию коррупции".</w:t>
      </w:r>
    </w:p>
    <w:p w:rsidR="00000000" w:rsidRDefault="004D7036">
      <w:bookmarkStart w:id="197" w:name="sub_407"/>
      <w:bookmarkEnd w:id="196"/>
      <w:r>
        <w:t xml:space="preserve">7. </w:t>
      </w:r>
      <w:hyperlink r:id="rId103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18 октября 2013 года N УП-1030 "О внесении изменений в Указ Президента Республики Татарстан "О С</w:t>
      </w:r>
      <w:r>
        <w:t>овете при Президенте Республики Татарстан по противодействию коррупции".</w:t>
      </w:r>
    </w:p>
    <w:p w:rsidR="00000000" w:rsidRDefault="004D7036">
      <w:bookmarkStart w:id="198" w:name="sub_408"/>
      <w:bookmarkEnd w:id="197"/>
      <w:r>
        <w:t xml:space="preserve">8. </w:t>
      </w:r>
      <w:hyperlink r:id="rId104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12 ноября 2013 года N УП-1108 "О внесении изменений в Ук</w:t>
      </w:r>
      <w:r>
        <w:t>аз Президента Республики Татарстан "О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интересов".</w:t>
      </w:r>
    </w:p>
    <w:p w:rsidR="00000000" w:rsidRDefault="004D7036">
      <w:bookmarkStart w:id="199" w:name="sub_409"/>
      <w:bookmarkEnd w:id="198"/>
      <w:r>
        <w:t xml:space="preserve">9. </w:t>
      </w:r>
      <w:hyperlink r:id="rId105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18 марта 2014 года N УП-284 "О внесении изменений в состав Совета при Президенте Республики Татарстан по противодействию коррупции".</w:t>
      </w:r>
    </w:p>
    <w:p w:rsidR="00000000" w:rsidRDefault="004D7036">
      <w:bookmarkStart w:id="200" w:name="sub_410"/>
      <w:bookmarkEnd w:id="199"/>
      <w:r>
        <w:t xml:space="preserve">10. </w:t>
      </w:r>
      <w:hyperlink r:id="rId106" w:history="1">
        <w:r>
          <w:rPr>
            <w:rStyle w:val="a4"/>
          </w:rPr>
          <w:t>Пункт 7</w:t>
        </w:r>
      </w:hyperlink>
      <w:r>
        <w:t xml:space="preserve"> перечня изменений, вносимых в указы Президента Республики Татарстан, прилагаемого к </w:t>
      </w:r>
      <w:hyperlink r:id="rId107" w:history="1">
        <w:r>
          <w:rPr>
            <w:rStyle w:val="a4"/>
          </w:rPr>
          <w:t>Указу</w:t>
        </w:r>
      </w:hyperlink>
      <w:r>
        <w:t xml:space="preserve"> Президента Республики Татарстан от 20 августа 2014</w:t>
      </w:r>
      <w:r>
        <w:t xml:space="preserve"> года N УП-797 "О мерах по совершенствованию деятельности в сфере реализации антикоррупционной политики Республики Татарстан".</w:t>
      </w:r>
    </w:p>
    <w:p w:rsidR="00000000" w:rsidRDefault="004D7036">
      <w:bookmarkStart w:id="201" w:name="sub_411"/>
      <w:bookmarkEnd w:id="200"/>
      <w:r>
        <w:t xml:space="preserve">11. </w:t>
      </w:r>
      <w:hyperlink r:id="rId108" w:history="1">
        <w:r>
          <w:rPr>
            <w:rStyle w:val="a4"/>
          </w:rPr>
          <w:t>Пункт 1</w:t>
        </w:r>
      </w:hyperlink>
      <w:r>
        <w:t xml:space="preserve"> Указа Президента Республики Татар</w:t>
      </w:r>
      <w:r>
        <w:t>стан от 17 ноября 2014 года N УП-1055 "О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коррупции".</w:t>
      </w:r>
    </w:p>
    <w:p w:rsidR="00000000" w:rsidRDefault="004D7036">
      <w:bookmarkStart w:id="202" w:name="sub_412"/>
      <w:bookmarkEnd w:id="201"/>
      <w:r>
        <w:t xml:space="preserve">12. </w:t>
      </w:r>
      <w:hyperlink r:id="rId109" w:history="1">
        <w:r>
          <w:rPr>
            <w:rStyle w:val="a4"/>
          </w:rPr>
          <w:t>Пункт 2</w:t>
        </w:r>
      </w:hyperlink>
      <w:r>
        <w:t xml:space="preserve"> Указа Президента Республики Татарстан от 19 марта 2015 года N УП-298 "О внесении изменений в состав Комиссии по предупреждению и ликвидации чрезвычайных ситуаций и обеспечению пожарной безопас</w:t>
      </w:r>
      <w:r>
        <w:t>ности Республики Татарстан и состав Совета при Президенте Республики Татарстан по противодействию коррупции".</w:t>
      </w:r>
    </w:p>
    <w:bookmarkEnd w:id="202"/>
    <w:p w:rsidR="004D7036" w:rsidRDefault="004D7036"/>
    <w:sectPr w:rsidR="004D7036">
      <w:headerReference w:type="default" r:id="rId110"/>
      <w:footerReference w:type="default" r:id="rId1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36" w:rsidRDefault="004D7036">
      <w:r>
        <w:separator/>
      </w:r>
    </w:p>
  </w:endnote>
  <w:endnote w:type="continuationSeparator" w:id="0">
    <w:p w:rsidR="004D7036" w:rsidRDefault="004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70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70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70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36D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6D2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36D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6D27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36" w:rsidRDefault="004D7036">
      <w:r>
        <w:separator/>
      </w:r>
    </w:p>
  </w:footnote>
  <w:footnote w:type="continuationSeparator" w:id="0">
    <w:p w:rsidR="004D7036" w:rsidRDefault="004D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70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РТ от 13 октября 2015 г. N УП-986 "О Комиссии по координации работы по противодействию…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7"/>
    <w:rsid w:val="004D7036"/>
    <w:rsid w:val="00A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559EF-CFBB-4315-9248-054C5D9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404943389/1064" TargetMode="External"/><Relationship Id="rId21" Type="http://schemas.openxmlformats.org/officeDocument/2006/relationships/hyperlink" Target="https://internet.garant.ru/document/redirect/407713880/11205" TargetMode="External"/><Relationship Id="rId42" Type="http://schemas.openxmlformats.org/officeDocument/2006/relationships/hyperlink" Target="https://internet.garant.ru/document/redirect/404943389/121" TargetMode="External"/><Relationship Id="rId47" Type="http://schemas.openxmlformats.org/officeDocument/2006/relationships/hyperlink" Target="https://internet.garant.ru/document/redirect/8224902/11021" TargetMode="External"/><Relationship Id="rId63" Type="http://schemas.openxmlformats.org/officeDocument/2006/relationships/hyperlink" Target="https://internet.garant.ru/document/redirect/407713880/11405" TargetMode="External"/><Relationship Id="rId68" Type="http://schemas.openxmlformats.org/officeDocument/2006/relationships/hyperlink" Target="https://internet.garant.ru/document/redirect/70372954/0" TargetMode="External"/><Relationship Id="rId84" Type="http://schemas.openxmlformats.org/officeDocument/2006/relationships/hyperlink" Target="https://internet.garant.ru/document/redirect/22539614/321" TargetMode="External"/><Relationship Id="rId89" Type="http://schemas.openxmlformats.org/officeDocument/2006/relationships/hyperlink" Target="https://internet.garant.ru/document/redirect/12164203/0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internet.garant.ru/document/redirect/8108000/0" TargetMode="External"/><Relationship Id="rId107" Type="http://schemas.openxmlformats.org/officeDocument/2006/relationships/hyperlink" Target="https://internet.garant.ru/document/redirect/22517768/0" TargetMode="External"/><Relationship Id="rId11" Type="http://schemas.openxmlformats.org/officeDocument/2006/relationships/hyperlink" Target="https://internet.garant.ru/document/redirect/407713880/11201" TargetMode="External"/><Relationship Id="rId32" Type="http://schemas.openxmlformats.org/officeDocument/2006/relationships/hyperlink" Target="https://internet.garant.ru/document/redirect/8224902/11021" TargetMode="External"/><Relationship Id="rId37" Type="http://schemas.openxmlformats.org/officeDocument/2006/relationships/hyperlink" Target="https://internet.garant.ru/document/redirect/407713880/11211" TargetMode="External"/><Relationship Id="rId53" Type="http://schemas.openxmlformats.org/officeDocument/2006/relationships/hyperlink" Target="https://internet.garant.ru/document/redirect/404943389/3021" TargetMode="External"/><Relationship Id="rId58" Type="http://schemas.openxmlformats.org/officeDocument/2006/relationships/hyperlink" Target="https://internet.garant.ru/document/redirect/70372954/0" TargetMode="External"/><Relationship Id="rId74" Type="http://schemas.openxmlformats.org/officeDocument/2006/relationships/hyperlink" Target="https://internet.garant.ru/document/redirect/22539606/288" TargetMode="External"/><Relationship Id="rId79" Type="http://schemas.openxmlformats.org/officeDocument/2006/relationships/hyperlink" Target="https://internet.garant.ru/document/redirect/22539606/289" TargetMode="External"/><Relationship Id="rId102" Type="http://schemas.openxmlformats.org/officeDocument/2006/relationships/hyperlink" Target="https://internet.garant.ru/document/redirect/22505732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407713880/11502" TargetMode="External"/><Relationship Id="rId95" Type="http://schemas.openxmlformats.org/officeDocument/2006/relationships/hyperlink" Target="https://internet.garant.ru/document/redirect/22563504/623" TargetMode="External"/><Relationship Id="rId22" Type="http://schemas.openxmlformats.org/officeDocument/2006/relationships/hyperlink" Target="https://internet.garant.ru/document/redirect/404943389/1061" TargetMode="External"/><Relationship Id="rId27" Type="http://schemas.openxmlformats.org/officeDocument/2006/relationships/hyperlink" Target="https://internet.garant.ru/document/redirect/22562323/421" TargetMode="External"/><Relationship Id="rId43" Type="http://schemas.openxmlformats.org/officeDocument/2006/relationships/hyperlink" Target="https://internet.garant.ru/document/redirect/407713880/11213" TargetMode="External"/><Relationship Id="rId48" Type="http://schemas.openxmlformats.org/officeDocument/2006/relationships/hyperlink" Target="https://internet.garant.ru/document/redirect/407713880/113" TargetMode="External"/><Relationship Id="rId64" Type="http://schemas.openxmlformats.org/officeDocument/2006/relationships/hyperlink" Target="https://internet.garant.ru/document/redirect/404943389/3031" TargetMode="External"/><Relationship Id="rId69" Type="http://schemas.openxmlformats.org/officeDocument/2006/relationships/hyperlink" Target="https://internet.garant.ru/document/redirect/22539606/285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internet.garant.ru/document/redirect/22539606/2810" TargetMode="External"/><Relationship Id="rId85" Type="http://schemas.openxmlformats.org/officeDocument/2006/relationships/hyperlink" Target="https://internet.garant.ru/document/redirect/22562323/43" TargetMode="External"/><Relationship Id="rId12" Type="http://schemas.openxmlformats.org/officeDocument/2006/relationships/hyperlink" Target="https://internet.garant.ru/document/redirect/404943389/101" TargetMode="External"/><Relationship Id="rId17" Type="http://schemas.openxmlformats.org/officeDocument/2006/relationships/hyperlink" Target="https://internet.garant.ru/document/redirect/407713880/11203" TargetMode="External"/><Relationship Id="rId33" Type="http://schemas.openxmlformats.org/officeDocument/2006/relationships/hyperlink" Target="https://internet.garant.ru/document/redirect/407713880/11209" TargetMode="External"/><Relationship Id="rId38" Type="http://schemas.openxmlformats.org/officeDocument/2006/relationships/hyperlink" Target="https://internet.garant.ru/document/redirect/404943389/110" TargetMode="External"/><Relationship Id="rId59" Type="http://schemas.openxmlformats.org/officeDocument/2006/relationships/hyperlink" Target="https://internet.garant.ru/document/redirect/407713880/11403" TargetMode="External"/><Relationship Id="rId103" Type="http://schemas.openxmlformats.org/officeDocument/2006/relationships/hyperlink" Target="https://internet.garant.ru/document/redirect/22507599/0" TargetMode="External"/><Relationship Id="rId108" Type="http://schemas.openxmlformats.org/officeDocument/2006/relationships/hyperlink" Target="https://internet.garant.ru/document/redirect/22525060/1" TargetMode="External"/><Relationship Id="rId54" Type="http://schemas.openxmlformats.org/officeDocument/2006/relationships/hyperlink" Target="https://internet.garant.ru/document/redirect/8100184/100" TargetMode="External"/><Relationship Id="rId70" Type="http://schemas.openxmlformats.org/officeDocument/2006/relationships/hyperlink" Target="https://internet.garant.ru/document/redirect/22539614/308" TargetMode="External"/><Relationship Id="rId75" Type="http://schemas.openxmlformats.org/officeDocument/2006/relationships/hyperlink" Target="https://internet.garant.ru/document/redirect/22539614/315" TargetMode="External"/><Relationship Id="rId91" Type="http://schemas.openxmlformats.org/officeDocument/2006/relationships/hyperlink" Target="https://internet.garant.ru/document/redirect/404943389/210022" TargetMode="External"/><Relationship Id="rId96" Type="http://schemas.openxmlformats.org/officeDocument/2006/relationships/hyperlink" Target="https://internet.garant.ru/document/redirect/22563510/31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0103000/0" TargetMode="External"/><Relationship Id="rId23" Type="http://schemas.openxmlformats.org/officeDocument/2006/relationships/hyperlink" Target="https://internet.garant.ru/document/redirect/12164203/0" TargetMode="External"/><Relationship Id="rId28" Type="http://schemas.openxmlformats.org/officeDocument/2006/relationships/hyperlink" Target="https://internet.garant.ru/document/redirect/407713880/11207" TargetMode="External"/><Relationship Id="rId36" Type="http://schemas.openxmlformats.org/officeDocument/2006/relationships/hyperlink" Target="https://internet.garant.ru/document/redirect/404943389/109" TargetMode="External"/><Relationship Id="rId49" Type="http://schemas.openxmlformats.org/officeDocument/2006/relationships/hyperlink" Target="https://internet.garant.ru/document/redirect/404943389/200" TargetMode="External"/><Relationship Id="rId57" Type="http://schemas.openxmlformats.org/officeDocument/2006/relationships/hyperlink" Target="https://internet.garant.ru/document/redirect/22539614/3022" TargetMode="External"/><Relationship Id="rId106" Type="http://schemas.openxmlformats.org/officeDocument/2006/relationships/hyperlink" Target="https://internet.garant.ru/document/redirect/22517768/107" TargetMode="External"/><Relationship Id="rId10" Type="http://schemas.openxmlformats.org/officeDocument/2006/relationships/hyperlink" Target="https://internet.garant.ru/document/redirect/404943389/8" TargetMode="External"/><Relationship Id="rId31" Type="http://schemas.openxmlformats.org/officeDocument/2006/relationships/hyperlink" Target="https://internet.garant.ru/document/redirect/404943389/1068" TargetMode="External"/><Relationship Id="rId44" Type="http://schemas.openxmlformats.org/officeDocument/2006/relationships/hyperlink" Target="https://internet.garant.ru/document/redirect/404943389/124" TargetMode="External"/><Relationship Id="rId52" Type="http://schemas.openxmlformats.org/officeDocument/2006/relationships/hyperlink" Target="https://internet.garant.ru/document/redirect/407713880/11402" TargetMode="External"/><Relationship Id="rId60" Type="http://schemas.openxmlformats.org/officeDocument/2006/relationships/hyperlink" Target="https://internet.garant.ru/document/redirect/404943389/2023" TargetMode="External"/><Relationship Id="rId65" Type="http://schemas.openxmlformats.org/officeDocument/2006/relationships/hyperlink" Target="https://internet.garant.ru/document/redirect/22563504/612" TargetMode="External"/><Relationship Id="rId73" Type="http://schemas.openxmlformats.org/officeDocument/2006/relationships/hyperlink" Target="https://internet.garant.ru/document/redirect/22539606/287" TargetMode="External"/><Relationship Id="rId78" Type="http://schemas.openxmlformats.org/officeDocument/2006/relationships/hyperlink" Target="https://internet.garant.ru/document/redirect/70372954/0" TargetMode="External"/><Relationship Id="rId81" Type="http://schemas.openxmlformats.org/officeDocument/2006/relationships/hyperlink" Target="https://internet.garant.ru/document/redirect/22539614/318" TargetMode="External"/><Relationship Id="rId86" Type="http://schemas.openxmlformats.org/officeDocument/2006/relationships/hyperlink" Target="https://internet.garant.ru/document/redirect/407713880/11501" TargetMode="External"/><Relationship Id="rId94" Type="http://schemas.openxmlformats.org/officeDocument/2006/relationships/hyperlink" Target="https://internet.garant.ru/document/redirect/22563504/622" TargetMode="External"/><Relationship Id="rId99" Type="http://schemas.openxmlformats.org/officeDocument/2006/relationships/hyperlink" Target="https://internet.garant.ru/document/redirect/34593170/3" TargetMode="External"/><Relationship Id="rId101" Type="http://schemas.openxmlformats.org/officeDocument/2006/relationships/hyperlink" Target="https://internet.garant.ru/document/redirect/345957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7713880/111" TargetMode="External"/><Relationship Id="rId13" Type="http://schemas.openxmlformats.org/officeDocument/2006/relationships/hyperlink" Target="https://internet.garant.ru/document/redirect/407713880/11202" TargetMode="External"/><Relationship Id="rId18" Type="http://schemas.openxmlformats.org/officeDocument/2006/relationships/hyperlink" Target="https://internet.garant.ru/document/redirect/404943389/104" TargetMode="External"/><Relationship Id="rId39" Type="http://schemas.openxmlformats.org/officeDocument/2006/relationships/hyperlink" Target="https://internet.garant.ru/document/redirect/22562323/422" TargetMode="External"/><Relationship Id="rId109" Type="http://schemas.openxmlformats.org/officeDocument/2006/relationships/hyperlink" Target="https://internet.garant.ru/document/redirect/22523924/2" TargetMode="External"/><Relationship Id="rId34" Type="http://schemas.openxmlformats.org/officeDocument/2006/relationships/hyperlink" Target="https://internet.garant.ru/document/redirect/404943389/107" TargetMode="External"/><Relationship Id="rId50" Type="http://schemas.openxmlformats.org/officeDocument/2006/relationships/hyperlink" Target="https://internet.garant.ru/document/redirect/407713880/11401" TargetMode="External"/><Relationship Id="rId55" Type="http://schemas.openxmlformats.org/officeDocument/2006/relationships/hyperlink" Target="https://internet.garant.ru/document/redirect/8100184/0" TargetMode="External"/><Relationship Id="rId76" Type="http://schemas.openxmlformats.org/officeDocument/2006/relationships/hyperlink" Target="https://internet.garant.ru/document/redirect/22539606/289" TargetMode="External"/><Relationship Id="rId97" Type="http://schemas.openxmlformats.org/officeDocument/2006/relationships/hyperlink" Target="https://internet.garant.ru/document/redirect/8169120/0" TargetMode="External"/><Relationship Id="rId104" Type="http://schemas.openxmlformats.org/officeDocument/2006/relationships/hyperlink" Target="https://internet.garant.ru/document/redirect/22507826/0" TargetMode="External"/><Relationship Id="rId7" Type="http://schemas.openxmlformats.org/officeDocument/2006/relationships/hyperlink" Target="https://internet.garant.ru/document/redirect/71131326/0" TargetMode="External"/><Relationship Id="rId71" Type="http://schemas.openxmlformats.org/officeDocument/2006/relationships/hyperlink" Target="https://internet.garant.ru/document/redirect/22539606/286" TargetMode="External"/><Relationship Id="rId92" Type="http://schemas.openxmlformats.org/officeDocument/2006/relationships/hyperlink" Target="https://internet.garant.ru/document/redirect/407713880/115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4943389/1067" TargetMode="External"/><Relationship Id="rId24" Type="http://schemas.openxmlformats.org/officeDocument/2006/relationships/hyperlink" Target="https://internet.garant.ru/document/redirect/8129149/0" TargetMode="External"/><Relationship Id="rId40" Type="http://schemas.openxmlformats.org/officeDocument/2006/relationships/hyperlink" Target="https://internet.garant.ru/document/redirect/22562327/115" TargetMode="External"/><Relationship Id="rId45" Type="http://schemas.openxmlformats.org/officeDocument/2006/relationships/hyperlink" Target="https://internet.garant.ru/document/redirect/407713880/11214" TargetMode="External"/><Relationship Id="rId66" Type="http://schemas.openxmlformats.org/officeDocument/2006/relationships/hyperlink" Target="https://internet.garant.ru/document/redirect/22563504/613" TargetMode="External"/><Relationship Id="rId87" Type="http://schemas.openxmlformats.org/officeDocument/2006/relationships/hyperlink" Target="https://internet.garant.ru/document/redirect/404943389/310021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internet.garant.ru/document/redirect/407713880/11404" TargetMode="External"/><Relationship Id="rId82" Type="http://schemas.openxmlformats.org/officeDocument/2006/relationships/hyperlink" Target="https://internet.garant.ru/document/redirect/22539606/2811" TargetMode="External"/><Relationship Id="rId19" Type="http://schemas.openxmlformats.org/officeDocument/2006/relationships/hyperlink" Target="https://internet.garant.ru/document/redirect/407713880/11204" TargetMode="External"/><Relationship Id="rId14" Type="http://schemas.openxmlformats.org/officeDocument/2006/relationships/hyperlink" Target="https://internet.garant.ru/document/redirect/404943389/102" TargetMode="External"/><Relationship Id="rId30" Type="http://schemas.openxmlformats.org/officeDocument/2006/relationships/hyperlink" Target="https://internet.garant.ru/document/redirect/407713880/11208" TargetMode="External"/><Relationship Id="rId35" Type="http://schemas.openxmlformats.org/officeDocument/2006/relationships/hyperlink" Target="https://internet.garant.ru/document/redirect/407713880/11210" TargetMode="External"/><Relationship Id="rId56" Type="http://schemas.openxmlformats.org/officeDocument/2006/relationships/hyperlink" Target="https://internet.garant.ru/document/redirect/22539606/28101" TargetMode="External"/><Relationship Id="rId77" Type="http://schemas.openxmlformats.org/officeDocument/2006/relationships/hyperlink" Target="https://internet.garant.ru/document/redirect/70372954/0" TargetMode="External"/><Relationship Id="rId100" Type="http://schemas.openxmlformats.org/officeDocument/2006/relationships/hyperlink" Target="https://internet.garant.ru/document/redirect/34597621/0" TargetMode="External"/><Relationship Id="rId105" Type="http://schemas.openxmlformats.org/officeDocument/2006/relationships/hyperlink" Target="https://internet.garant.ru/document/redirect/22515183/0" TargetMode="External"/><Relationship Id="rId8" Type="http://schemas.openxmlformats.org/officeDocument/2006/relationships/hyperlink" Target="https://internet.garant.ru/document/redirect/22562323/41" TargetMode="External"/><Relationship Id="rId51" Type="http://schemas.openxmlformats.org/officeDocument/2006/relationships/hyperlink" Target="https://internet.garant.ru/document/redirect/404943389/3011" TargetMode="External"/><Relationship Id="rId72" Type="http://schemas.openxmlformats.org/officeDocument/2006/relationships/hyperlink" Target="https://internet.garant.ru/document/redirect/22539614/309" TargetMode="External"/><Relationship Id="rId93" Type="http://schemas.openxmlformats.org/officeDocument/2006/relationships/hyperlink" Target="https://internet.garant.ru/document/redirect/404943389/3104" TargetMode="External"/><Relationship Id="rId98" Type="http://schemas.openxmlformats.org/officeDocument/2006/relationships/hyperlink" Target="https://internet.garant.ru/document/redirect/34577284/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407713880/11206" TargetMode="External"/><Relationship Id="rId46" Type="http://schemas.openxmlformats.org/officeDocument/2006/relationships/hyperlink" Target="https://internet.garant.ru/document/redirect/404943389/126" TargetMode="External"/><Relationship Id="rId67" Type="http://schemas.openxmlformats.org/officeDocument/2006/relationships/hyperlink" Target="https://internet.garant.ru/document/redirect/22563510/3032" TargetMode="External"/><Relationship Id="rId20" Type="http://schemas.openxmlformats.org/officeDocument/2006/relationships/hyperlink" Target="https://internet.garant.ru/document/redirect/404943389/1052" TargetMode="External"/><Relationship Id="rId41" Type="http://schemas.openxmlformats.org/officeDocument/2006/relationships/hyperlink" Target="https://internet.garant.ru/document/redirect/407713880/11212" TargetMode="External"/><Relationship Id="rId62" Type="http://schemas.openxmlformats.org/officeDocument/2006/relationships/hyperlink" Target="https://internet.garant.ru/document/redirect/404943389/303" TargetMode="External"/><Relationship Id="rId83" Type="http://schemas.openxmlformats.org/officeDocument/2006/relationships/hyperlink" Target="https://internet.garant.ru/document/redirect/22539606/2812" TargetMode="External"/><Relationship Id="rId88" Type="http://schemas.openxmlformats.org/officeDocument/2006/relationships/hyperlink" Target="https://internet.garant.ru/document/redirect/22559038/0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10576</Words>
  <Characters>60285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2024-02-20T07:43:00Z</dcterms:created>
  <dcterms:modified xsi:type="dcterms:W3CDTF">2024-02-20T07:43:00Z</dcterms:modified>
</cp:coreProperties>
</file>